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22" w:rsidRPr="00521C5F" w:rsidRDefault="00DE3F22" w:rsidP="00DE3F22">
      <w:pPr>
        <w:pStyle w:val="Default"/>
        <w:jc w:val="center"/>
        <w:rPr>
          <w:b/>
          <w:sz w:val="28"/>
        </w:rPr>
      </w:pPr>
      <w:r w:rsidRPr="00521C5F">
        <w:rPr>
          <w:b/>
          <w:sz w:val="28"/>
        </w:rPr>
        <w:t>PUBLIC NOTICE</w:t>
      </w:r>
    </w:p>
    <w:p w:rsidR="00DE3F22" w:rsidRDefault="00DE3F22" w:rsidP="00DE3F22">
      <w:pPr>
        <w:pStyle w:val="Default"/>
        <w:rPr>
          <w:b/>
        </w:rPr>
      </w:pPr>
      <w:r w:rsidRPr="00DE3F22">
        <w:rPr>
          <w:b/>
        </w:rPr>
        <w:t xml:space="preserve"> </w:t>
      </w:r>
    </w:p>
    <w:p w:rsidR="00521C5F" w:rsidRDefault="00521C5F" w:rsidP="00DE3F22">
      <w:pPr>
        <w:pStyle w:val="Default"/>
        <w:rPr>
          <w:b/>
        </w:rPr>
      </w:pPr>
    </w:p>
    <w:p w:rsidR="00DE3F22" w:rsidRPr="00DE3F22" w:rsidRDefault="00DE3F22" w:rsidP="00DE3F22">
      <w:pPr>
        <w:pStyle w:val="Default"/>
        <w:rPr>
          <w:b/>
        </w:rPr>
      </w:pPr>
      <w:r>
        <w:rPr>
          <w:b/>
        </w:rPr>
        <w:t>TOWN OF QUINTANA</w:t>
      </w:r>
    </w:p>
    <w:p w:rsidR="00DE3F22" w:rsidRPr="00DE3F22" w:rsidRDefault="00DE3F22" w:rsidP="00DE3F22">
      <w:pPr>
        <w:pStyle w:val="Default"/>
        <w:rPr>
          <w:b/>
          <w:sz w:val="22"/>
        </w:rPr>
      </w:pPr>
      <w:r w:rsidRPr="00DE3F22">
        <w:rPr>
          <w:b/>
          <w:sz w:val="22"/>
        </w:rPr>
        <w:t>QUINTANA RESIDENTS AND ET AL CITIZENS</w:t>
      </w:r>
    </w:p>
    <w:p w:rsidR="00DE3F22" w:rsidRDefault="00DE3F22" w:rsidP="00DE3F22">
      <w:pPr>
        <w:pStyle w:val="Default"/>
      </w:pPr>
      <w:r>
        <w:t xml:space="preserve">VIOLATION PERIOD: </w:t>
      </w:r>
      <w:r w:rsidR="009065DD">
        <w:t>1</w:t>
      </w:r>
      <w:r w:rsidR="009065DD" w:rsidRPr="009065DD">
        <w:rPr>
          <w:vertAlign w:val="superscript"/>
        </w:rPr>
        <w:t>st</w:t>
      </w:r>
      <w:r w:rsidR="009065DD">
        <w:t xml:space="preserve"> </w:t>
      </w:r>
      <w:r>
        <w:t>QUARTER OF 201</w:t>
      </w:r>
      <w:r w:rsidR="009065DD">
        <w:t>5</w:t>
      </w:r>
      <w:r>
        <w:t xml:space="preserve">, </w:t>
      </w:r>
    </w:p>
    <w:p w:rsidR="00DE3F22" w:rsidRPr="00DE3F22" w:rsidRDefault="00DE3F22" w:rsidP="00DE3F22">
      <w:pPr>
        <w:pStyle w:val="Default"/>
        <w:rPr>
          <w:sz w:val="28"/>
          <w:szCs w:val="32"/>
        </w:rPr>
      </w:pPr>
      <w:r>
        <w:t xml:space="preserve">Re: </w:t>
      </w:r>
      <w:r w:rsidR="002909DF">
        <w:t>TTHM MCL, LRAA</w:t>
      </w:r>
      <w:r w:rsidRPr="00DE3F22">
        <w:rPr>
          <w:szCs w:val="32"/>
        </w:rPr>
        <w:t xml:space="preserve"> </w:t>
      </w:r>
    </w:p>
    <w:p w:rsidR="00DE3F22" w:rsidRPr="00DE3F22" w:rsidRDefault="00DE3F22" w:rsidP="00DE3F22">
      <w:pPr>
        <w:pStyle w:val="Default"/>
        <w:rPr>
          <w:szCs w:val="32"/>
        </w:rPr>
      </w:pPr>
      <w:r>
        <w:rPr>
          <w:szCs w:val="32"/>
        </w:rPr>
        <w:t>PWS ID:</w:t>
      </w:r>
      <w:r w:rsidRPr="00DE3F22">
        <w:rPr>
          <w:szCs w:val="32"/>
        </w:rPr>
        <w:t xml:space="preserve"> 0200510</w:t>
      </w:r>
    </w:p>
    <w:p w:rsidR="00DE3F22" w:rsidRPr="00393115" w:rsidRDefault="00DE3F22" w:rsidP="00DE3F22">
      <w:pPr>
        <w:pStyle w:val="Default"/>
        <w:rPr>
          <w:sz w:val="20"/>
          <w:szCs w:val="32"/>
        </w:rPr>
      </w:pPr>
    </w:p>
    <w:p w:rsidR="00DE3F22" w:rsidRDefault="00DE3F22" w:rsidP="00F21CC5">
      <w:pPr>
        <w:pStyle w:val="Default"/>
        <w:rPr>
          <w:sz w:val="23"/>
          <w:szCs w:val="23"/>
        </w:rPr>
      </w:pPr>
      <w:r>
        <w:rPr>
          <w:sz w:val="23"/>
          <w:szCs w:val="23"/>
        </w:rPr>
        <w:t xml:space="preserve">The Texas Commission on Environmental Quality (TCEQ) </w:t>
      </w:r>
      <w:r w:rsidR="002909DF">
        <w:rPr>
          <w:sz w:val="23"/>
          <w:szCs w:val="23"/>
        </w:rPr>
        <w:t>has notified the water system that the drinking water</w:t>
      </w:r>
      <w:r w:rsidR="00F21CC5">
        <w:rPr>
          <w:sz w:val="23"/>
          <w:szCs w:val="23"/>
        </w:rPr>
        <w:t xml:space="preserve"> </w:t>
      </w:r>
      <w:r w:rsidR="002909DF">
        <w:rPr>
          <w:sz w:val="23"/>
          <w:szCs w:val="23"/>
        </w:rPr>
        <w:t xml:space="preserve">being supplied to customers had exceeded the Maximum Contaminant Level (MCL) for total trihalomethanes. The U.S. Environmental Protection Agency (U.S. EPA) has established the MCL for total trihalomethanes at 0.080 milligrams per liter (mg/L) based on locational running annual average (LRAA), and has determined that it is a health concern at levels above the MCL. Analysis of drinking water in our community for </w:t>
      </w:r>
      <w:r w:rsidR="00F21CC5">
        <w:rPr>
          <w:sz w:val="23"/>
          <w:szCs w:val="23"/>
        </w:rPr>
        <w:t>t</w:t>
      </w:r>
      <w:r w:rsidR="002909DF">
        <w:rPr>
          <w:sz w:val="23"/>
          <w:szCs w:val="23"/>
        </w:rPr>
        <w:t>ot</w:t>
      </w:r>
      <w:r w:rsidR="00F21CC5">
        <w:rPr>
          <w:sz w:val="23"/>
          <w:szCs w:val="23"/>
        </w:rPr>
        <w:t>al t</w:t>
      </w:r>
      <w:r w:rsidR="002909DF">
        <w:rPr>
          <w:sz w:val="23"/>
          <w:szCs w:val="23"/>
        </w:rPr>
        <w:t xml:space="preserve">rihalomethanes indicates a compliance value in quarter </w:t>
      </w:r>
      <w:r w:rsidR="009065DD">
        <w:rPr>
          <w:sz w:val="23"/>
          <w:szCs w:val="23"/>
        </w:rPr>
        <w:t>one</w:t>
      </w:r>
      <w:r w:rsidR="002909DF">
        <w:rPr>
          <w:sz w:val="23"/>
          <w:szCs w:val="23"/>
        </w:rPr>
        <w:t xml:space="preserve"> 201</w:t>
      </w:r>
      <w:r w:rsidR="009065DD">
        <w:rPr>
          <w:sz w:val="23"/>
          <w:szCs w:val="23"/>
        </w:rPr>
        <w:t>5</w:t>
      </w:r>
      <w:r w:rsidR="002909DF">
        <w:rPr>
          <w:sz w:val="23"/>
          <w:szCs w:val="23"/>
        </w:rPr>
        <w:t xml:space="preserve"> of 0.</w:t>
      </w:r>
      <w:r w:rsidR="009065DD">
        <w:rPr>
          <w:sz w:val="23"/>
          <w:szCs w:val="23"/>
        </w:rPr>
        <w:t>145</w:t>
      </w:r>
      <w:r w:rsidR="002909DF">
        <w:rPr>
          <w:sz w:val="23"/>
          <w:szCs w:val="23"/>
        </w:rPr>
        <w:t xml:space="preserve"> mg/L for DBP2-01.</w:t>
      </w:r>
    </w:p>
    <w:p w:rsidR="00F21CC5" w:rsidRPr="00393115" w:rsidRDefault="00F21CC5" w:rsidP="00F21CC5">
      <w:pPr>
        <w:pStyle w:val="Default"/>
        <w:rPr>
          <w:sz w:val="20"/>
          <w:szCs w:val="23"/>
        </w:rPr>
      </w:pPr>
    </w:p>
    <w:p w:rsidR="002909DF" w:rsidRDefault="002909DF" w:rsidP="00F21CC5">
      <w:pPr>
        <w:pStyle w:val="Default"/>
        <w:rPr>
          <w:sz w:val="23"/>
          <w:szCs w:val="23"/>
        </w:rPr>
      </w:pPr>
      <w:r>
        <w:rPr>
          <w:sz w:val="23"/>
          <w:szCs w:val="23"/>
        </w:rPr>
        <w:t xml:space="preserve">Trihalomethanes </w:t>
      </w:r>
      <w:r w:rsidR="00F21CC5">
        <w:rPr>
          <w:sz w:val="23"/>
          <w:szCs w:val="23"/>
        </w:rPr>
        <w:t>are a group of volatile organic compounds that are formed when chlorine, added to the water during the treatment process for disinfection, reacts with naturally-occurring organic matter in the water.</w:t>
      </w:r>
    </w:p>
    <w:p w:rsidR="00F21CC5" w:rsidRPr="00393115" w:rsidRDefault="00F21CC5" w:rsidP="00F21CC5">
      <w:pPr>
        <w:pStyle w:val="Default"/>
        <w:rPr>
          <w:sz w:val="20"/>
          <w:szCs w:val="23"/>
        </w:rPr>
      </w:pPr>
    </w:p>
    <w:p w:rsidR="00F21CC5" w:rsidRDefault="00F21CC5" w:rsidP="00F21CC5">
      <w:pPr>
        <w:pStyle w:val="Default"/>
        <w:rPr>
          <w:sz w:val="23"/>
          <w:szCs w:val="23"/>
        </w:rPr>
      </w:pPr>
      <w:r>
        <w:rPr>
          <w:sz w:val="23"/>
          <w:szCs w:val="23"/>
        </w:rPr>
        <w:t>Some people who drink water containing trihalomethanes in excess of the MCL over many years may experience problems with their liver, kidney, or central nervous systems, and may have an increased risk of getting cancer.</w:t>
      </w:r>
    </w:p>
    <w:p w:rsidR="00F21CC5" w:rsidRDefault="00F21CC5" w:rsidP="00F21CC5">
      <w:pPr>
        <w:pStyle w:val="Default"/>
        <w:rPr>
          <w:sz w:val="23"/>
          <w:szCs w:val="23"/>
        </w:rPr>
      </w:pPr>
    </w:p>
    <w:p w:rsidR="00F21CC5" w:rsidRDefault="00F21CC5" w:rsidP="00F21CC5">
      <w:pPr>
        <w:pStyle w:val="Default"/>
        <w:rPr>
          <w:sz w:val="23"/>
          <w:szCs w:val="23"/>
        </w:rPr>
      </w:pPr>
      <w:r>
        <w:rPr>
          <w:sz w:val="23"/>
          <w:szCs w:val="23"/>
        </w:rPr>
        <w:t>You do not need to use an alternative water supply. However, if you have health concerns, you may want to talk to your doctor to get more information about how this may affect you.</w:t>
      </w:r>
    </w:p>
    <w:p w:rsidR="00F21CC5" w:rsidRPr="00393115" w:rsidRDefault="00F21CC5" w:rsidP="00F21CC5">
      <w:pPr>
        <w:pStyle w:val="Default"/>
        <w:rPr>
          <w:sz w:val="20"/>
          <w:szCs w:val="23"/>
        </w:rPr>
      </w:pPr>
    </w:p>
    <w:p w:rsidR="00F21CC5" w:rsidRDefault="00F21CC5" w:rsidP="00F21CC5">
      <w:pPr>
        <w:pStyle w:val="Default"/>
        <w:rPr>
          <w:sz w:val="23"/>
          <w:szCs w:val="23"/>
        </w:rPr>
      </w:pPr>
      <w:r>
        <w:rPr>
          <w:sz w:val="23"/>
          <w:szCs w:val="23"/>
        </w:rPr>
        <w:t>We are taking the following actions to address this issue:</w:t>
      </w:r>
    </w:p>
    <w:p w:rsidR="00393115" w:rsidRPr="009065DD" w:rsidRDefault="00393115" w:rsidP="00F21CC5">
      <w:pPr>
        <w:pStyle w:val="Default"/>
        <w:rPr>
          <w:sz w:val="18"/>
          <w:szCs w:val="23"/>
        </w:rPr>
      </w:pPr>
    </w:p>
    <w:p w:rsidR="00F21CC5" w:rsidRDefault="00F21CC5" w:rsidP="00393115">
      <w:pPr>
        <w:pStyle w:val="Default"/>
        <w:spacing w:line="276" w:lineRule="auto"/>
        <w:rPr>
          <w:sz w:val="23"/>
          <w:szCs w:val="23"/>
          <w:u w:val="single"/>
        </w:rPr>
      </w:pPr>
      <w:r>
        <w:rPr>
          <w:sz w:val="23"/>
          <w:szCs w:val="23"/>
          <w:u w:val="single"/>
        </w:rPr>
        <w:t xml:space="preserve">Replacement of ground storage tank (GST); addition of aeration to the tank and water mixing. Bids </w:t>
      </w:r>
      <w:r w:rsidR="009065DD">
        <w:rPr>
          <w:sz w:val="23"/>
          <w:szCs w:val="23"/>
          <w:u w:val="single"/>
        </w:rPr>
        <w:t xml:space="preserve">were </w:t>
      </w:r>
      <w:r>
        <w:rPr>
          <w:sz w:val="23"/>
          <w:szCs w:val="23"/>
          <w:u w:val="single"/>
        </w:rPr>
        <w:t>received</w:t>
      </w:r>
      <w:r w:rsidR="00393115">
        <w:rPr>
          <w:sz w:val="23"/>
          <w:szCs w:val="23"/>
          <w:u w:val="single"/>
        </w:rPr>
        <w:t xml:space="preserve"> January 16</w:t>
      </w:r>
      <w:r w:rsidR="00393115" w:rsidRPr="00393115">
        <w:rPr>
          <w:sz w:val="23"/>
          <w:szCs w:val="23"/>
          <w:u w:val="single"/>
          <w:vertAlign w:val="superscript"/>
        </w:rPr>
        <w:t>th</w:t>
      </w:r>
      <w:r w:rsidR="00393115">
        <w:rPr>
          <w:sz w:val="23"/>
          <w:szCs w:val="23"/>
          <w:u w:val="single"/>
        </w:rPr>
        <w:t>, 2015</w:t>
      </w:r>
      <w:r>
        <w:rPr>
          <w:sz w:val="23"/>
          <w:szCs w:val="23"/>
          <w:u w:val="single"/>
        </w:rPr>
        <w:t xml:space="preserve"> and </w:t>
      </w:r>
      <w:r w:rsidR="00393115">
        <w:rPr>
          <w:sz w:val="23"/>
          <w:szCs w:val="23"/>
          <w:u w:val="single"/>
        </w:rPr>
        <w:t>the</w:t>
      </w:r>
      <w:r>
        <w:rPr>
          <w:sz w:val="23"/>
          <w:szCs w:val="23"/>
          <w:u w:val="single"/>
        </w:rPr>
        <w:t xml:space="preserve"> winning bid </w:t>
      </w:r>
      <w:r w:rsidR="009065DD">
        <w:rPr>
          <w:sz w:val="23"/>
          <w:szCs w:val="23"/>
          <w:u w:val="single"/>
        </w:rPr>
        <w:t>has been</w:t>
      </w:r>
      <w:r>
        <w:rPr>
          <w:sz w:val="23"/>
          <w:szCs w:val="23"/>
          <w:u w:val="single"/>
        </w:rPr>
        <w:t xml:space="preserve"> chosen</w:t>
      </w:r>
      <w:r w:rsidR="00393115">
        <w:rPr>
          <w:sz w:val="23"/>
          <w:szCs w:val="23"/>
          <w:u w:val="single"/>
        </w:rPr>
        <w:t xml:space="preserve"> for the GST rep</w:t>
      </w:r>
      <w:r w:rsidR="009065DD">
        <w:rPr>
          <w:sz w:val="23"/>
          <w:szCs w:val="23"/>
          <w:u w:val="single"/>
        </w:rPr>
        <w:t xml:space="preserve">lacement and aeration addition. </w:t>
      </w:r>
      <w:proofErr w:type="spellStart"/>
      <w:r w:rsidR="009065DD">
        <w:rPr>
          <w:sz w:val="23"/>
          <w:szCs w:val="23"/>
          <w:u w:val="single"/>
        </w:rPr>
        <w:t>Matula</w:t>
      </w:r>
      <w:proofErr w:type="spellEnd"/>
      <w:r w:rsidR="009065DD">
        <w:rPr>
          <w:sz w:val="23"/>
          <w:szCs w:val="23"/>
          <w:u w:val="single"/>
        </w:rPr>
        <w:t xml:space="preserve"> &amp; </w:t>
      </w:r>
      <w:proofErr w:type="spellStart"/>
      <w:r w:rsidR="009065DD">
        <w:rPr>
          <w:sz w:val="23"/>
          <w:szCs w:val="23"/>
          <w:u w:val="single"/>
        </w:rPr>
        <w:t>Matula</w:t>
      </w:r>
      <w:proofErr w:type="spellEnd"/>
      <w:r w:rsidR="009065DD">
        <w:rPr>
          <w:sz w:val="23"/>
          <w:szCs w:val="23"/>
          <w:u w:val="single"/>
        </w:rPr>
        <w:t xml:space="preserve"> representatives, have met with Town Officials along with Engineers on the Pre-</w:t>
      </w:r>
      <w:proofErr w:type="spellStart"/>
      <w:r w:rsidR="009065DD">
        <w:rPr>
          <w:sz w:val="23"/>
          <w:szCs w:val="23"/>
          <w:u w:val="single"/>
        </w:rPr>
        <w:t>Constuction</w:t>
      </w:r>
      <w:proofErr w:type="spellEnd"/>
      <w:r w:rsidR="009065DD">
        <w:rPr>
          <w:sz w:val="23"/>
          <w:szCs w:val="23"/>
          <w:u w:val="single"/>
        </w:rPr>
        <w:t xml:space="preserve"> of the new Ground Storage Tank Project. </w:t>
      </w:r>
      <w:r w:rsidR="00393115">
        <w:rPr>
          <w:sz w:val="23"/>
          <w:szCs w:val="23"/>
          <w:u w:val="single"/>
        </w:rPr>
        <w:t xml:space="preserve">Plans </w:t>
      </w:r>
      <w:r w:rsidR="009065DD">
        <w:rPr>
          <w:sz w:val="23"/>
          <w:szCs w:val="23"/>
          <w:u w:val="single"/>
        </w:rPr>
        <w:t>for</w:t>
      </w:r>
      <w:r w:rsidR="00393115">
        <w:rPr>
          <w:sz w:val="23"/>
          <w:szCs w:val="23"/>
          <w:u w:val="single"/>
        </w:rPr>
        <w:t xml:space="preserve"> compliance is set for December 31</w:t>
      </w:r>
      <w:r w:rsidR="00393115" w:rsidRPr="00393115">
        <w:rPr>
          <w:sz w:val="23"/>
          <w:szCs w:val="23"/>
          <w:u w:val="single"/>
          <w:vertAlign w:val="superscript"/>
        </w:rPr>
        <w:t>st</w:t>
      </w:r>
      <w:r w:rsidR="00393115">
        <w:rPr>
          <w:sz w:val="23"/>
          <w:szCs w:val="23"/>
          <w:u w:val="single"/>
        </w:rPr>
        <w:t>, 2015 or sooner.</w:t>
      </w:r>
    </w:p>
    <w:p w:rsidR="00393115" w:rsidRPr="009065DD" w:rsidRDefault="00393115" w:rsidP="00393115">
      <w:pPr>
        <w:pStyle w:val="Default"/>
        <w:spacing w:line="276" w:lineRule="auto"/>
        <w:rPr>
          <w:sz w:val="18"/>
          <w:szCs w:val="23"/>
          <w:u w:val="single"/>
        </w:rPr>
      </w:pPr>
      <w:bookmarkStart w:id="0" w:name="_GoBack"/>
      <w:bookmarkEnd w:id="0"/>
    </w:p>
    <w:p w:rsidR="00393115" w:rsidRPr="00393115" w:rsidRDefault="00393115" w:rsidP="00393115">
      <w:pPr>
        <w:pStyle w:val="Default"/>
        <w:rPr>
          <w:sz w:val="23"/>
          <w:szCs w:val="23"/>
        </w:rPr>
      </w:pPr>
      <w:r w:rsidRPr="00393115">
        <w:rPr>
          <w:sz w:val="23"/>
          <w:szCs w:val="23"/>
        </w:rPr>
        <w:t xml:space="preserve">Please remember that there is a water dispensing machine that is free to all residents and to the general public, located at the bottom of Town Hall of ease of access as alternative. </w:t>
      </w:r>
    </w:p>
    <w:p w:rsidR="00DE3F22" w:rsidRPr="009065DD" w:rsidRDefault="00DE3F22" w:rsidP="00521C5F">
      <w:pPr>
        <w:pStyle w:val="Default"/>
        <w:spacing w:line="276" w:lineRule="auto"/>
        <w:rPr>
          <w:sz w:val="16"/>
          <w:szCs w:val="23"/>
        </w:rPr>
      </w:pPr>
    </w:p>
    <w:p w:rsidR="00521C5F" w:rsidRDefault="00DE3F22" w:rsidP="00393115">
      <w:pPr>
        <w:spacing w:after="0" w:line="240" w:lineRule="auto"/>
        <w:rPr>
          <w:rFonts w:ascii="Georgia" w:hAnsi="Georgia"/>
          <w:sz w:val="23"/>
          <w:szCs w:val="23"/>
        </w:rPr>
      </w:pPr>
      <w:r w:rsidRPr="00DE3F22">
        <w:rPr>
          <w:rFonts w:ascii="Georgia" w:hAnsi="Georgia"/>
          <w:sz w:val="23"/>
          <w:szCs w:val="23"/>
        </w:rPr>
        <w:t xml:space="preserve">If you have questions regarding this matter, you may contact: </w:t>
      </w:r>
    </w:p>
    <w:p w:rsidR="00A40279" w:rsidRDefault="00DE3F22" w:rsidP="00393115">
      <w:pPr>
        <w:spacing w:after="0" w:line="240" w:lineRule="auto"/>
        <w:rPr>
          <w:rFonts w:ascii="Georgia" w:hAnsi="Georgia"/>
          <w:sz w:val="20"/>
          <w:szCs w:val="23"/>
        </w:rPr>
      </w:pPr>
      <w:r w:rsidRPr="00DE3F22">
        <w:rPr>
          <w:rFonts w:ascii="Georgia" w:hAnsi="Georgia"/>
          <w:sz w:val="23"/>
          <w:szCs w:val="23"/>
        </w:rPr>
        <w:t>Ma</w:t>
      </w:r>
      <w:r w:rsidR="003A1C39">
        <w:rPr>
          <w:rFonts w:ascii="Georgia" w:hAnsi="Georgia"/>
          <w:sz w:val="23"/>
          <w:szCs w:val="23"/>
        </w:rPr>
        <w:t>yor Gary Wilson at 281-382-6763 or Mike Perkey at 979-549-2083.</w:t>
      </w:r>
    </w:p>
    <w:p w:rsidR="00393115" w:rsidRPr="00393115" w:rsidRDefault="00393115" w:rsidP="00393115">
      <w:pPr>
        <w:spacing w:after="0" w:line="240" w:lineRule="auto"/>
        <w:rPr>
          <w:rFonts w:ascii="Georgia" w:hAnsi="Georgia"/>
          <w:sz w:val="20"/>
          <w:szCs w:val="23"/>
        </w:rPr>
      </w:pPr>
    </w:p>
    <w:p w:rsidR="00DE3F22" w:rsidRDefault="003A1C39" w:rsidP="003A1C39">
      <w:pPr>
        <w:spacing w:after="0" w:line="240" w:lineRule="auto"/>
        <w:rPr>
          <w:rFonts w:ascii="Georgia" w:hAnsi="Georgia"/>
          <w:sz w:val="23"/>
          <w:szCs w:val="23"/>
        </w:rPr>
      </w:pPr>
      <w:r>
        <w:rPr>
          <w:rFonts w:ascii="Georgia" w:hAnsi="Georgia"/>
          <w:sz w:val="23"/>
          <w:szCs w:val="23"/>
        </w:rPr>
        <w:t>Tammi Cimiotta</w:t>
      </w:r>
    </w:p>
    <w:p w:rsidR="003A1C39" w:rsidRDefault="003A1C39" w:rsidP="003A1C39">
      <w:pPr>
        <w:spacing w:after="0" w:line="240" w:lineRule="auto"/>
        <w:rPr>
          <w:rFonts w:ascii="Georgia" w:hAnsi="Georgia"/>
          <w:sz w:val="23"/>
          <w:szCs w:val="23"/>
        </w:rPr>
      </w:pPr>
      <w:r>
        <w:rPr>
          <w:rFonts w:ascii="Georgia" w:hAnsi="Georgia"/>
          <w:sz w:val="23"/>
          <w:szCs w:val="23"/>
        </w:rPr>
        <w:t xml:space="preserve">City Secretary </w:t>
      </w:r>
    </w:p>
    <w:p w:rsidR="003A1C39" w:rsidRDefault="003A1C39" w:rsidP="003A1C39">
      <w:pPr>
        <w:spacing w:after="0" w:line="240" w:lineRule="auto"/>
        <w:rPr>
          <w:rFonts w:ascii="Georgia" w:hAnsi="Georgia"/>
          <w:sz w:val="23"/>
          <w:szCs w:val="23"/>
        </w:rPr>
      </w:pPr>
      <w:r>
        <w:rPr>
          <w:rFonts w:ascii="Georgia" w:hAnsi="Georgia"/>
          <w:sz w:val="23"/>
          <w:szCs w:val="23"/>
        </w:rPr>
        <w:t xml:space="preserve">Town of Quintana </w:t>
      </w:r>
    </w:p>
    <w:p w:rsidR="00393115" w:rsidRDefault="00393115" w:rsidP="003A1C39">
      <w:pPr>
        <w:spacing w:after="0" w:line="240" w:lineRule="auto"/>
        <w:rPr>
          <w:rFonts w:ascii="Georgia" w:hAnsi="Georgia"/>
          <w:sz w:val="23"/>
          <w:szCs w:val="23"/>
        </w:rPr>
      </w:pPr>
    </w:p>
    <w:p w:rsidR="00DE3F22" w:rsidRPr="00673A4A" w:rsidRDefault="00673A4A" w:rsidP="00673A4A">
      <w:pPr>
        <w:spacing w:after="0" w:line="240" w:lineRule="auto"/>
        <w:rPr>
          <w:rFonts w:ascii="Georgia" w:hAnsi="Georgia"/>
          <w:sz w:val="16"/>
          <w:szCs w:val="23"/>
        </w:rPr>
      </w:pPr>
      <w:r w:rsidRPr="00673A4A">
        <w:rPr>
          <w:rFonts w:ascii="Georgia" w:hAnsi="Georgia"/>
          <w:sz w:val="16"/>
          <w:szCs w:val="23"/>
        </w:rPr>
        <w:t>NOTICE:</w:t>
      </w:r>
    </w:p>
    <w:p w:rsidR="00DE3F22" w:rsidRPr="00673A4A" w:rsidRDefault="009065DD" w:rsidP="00673A4A">
      <w:pPr>
        <w:spacing w:after="0" w:line="240" w:lineRule="auto"/>
        <w:rPr>
          <w:rFonts w:ascii="Georgia" w:hAnsi="Georgia"/>
          <w:sz w:val="16"/>
          <w:szCs w:val="23"/>
        </w:rPr>
      </w:pPr>
      <w:r>
        <w:rPr>
          <w:rFonts w:ascii="Georgia" w:hAnsi="Georgia"/>
          <w:sz w:val="16"/>
          <w:szCs w:val="23"/>
        </w:rPr>
        <w:t>Posted – website 3/17/</w:t>
      </w:r>
      <w:r w:rsidR="00673A4A" w:rsidRPr="00673A4A">
        <w:rPr>
          <w:rFonts w:ascii="Georgia" w:hAnsi="Georgia"/>
          <w:sz w:val="16"/>
          <w:szCs w:val="23"/>
        </w:rPr>
        <w:t>2015</w:t>
      </w:r>
    </w:p>
    <w:p w:rsidR="00DE3F22" w:rsidRPr="00673A4A" w:rsidRDefault="00673A4A" w:rsidP="00673A4A">
      <w:pPr>
        <w:spacing w:after="0" w:line="240" w:lineRule="auto"/>
        <w:rPr>
          <w:rFonts w:ascii="Georgia" w:hAnsi="Georgia"/>
          <w:sz w:val="16"/>
          <w:szCs w:val="23"/>
        </w:rPr>
      </w:pPr>
      <w:r w:rsidRPr="00673A4A">
        <w:rPr>
          <w:rFonts w:ascii="Georgia" w:hAnsi="Georgia"/>
          <w:sz w:val="16"/>
          <w:szCs w:val="23"/>
        </w:rPr>
        <w:t xml:space="preserve">Posted – marquee </w:t>
      </w:r>
      <w:r w:rsidR="009065DD">
        <w:rPr>
          <w:rFonts w:ascii="Georgia" w:hAnsi="Georgia"/>
          <w:sz w:val="16"/>
          <w:szCs w:val="23"/>
        </w:rPr>
        <w:t>3/17/</w:t>
      </w:r>
      <w:r w:rsidRPr="00673A4A">
        <w:rPr>
          <w:rFonts w:ascii="Georgia" w:hAnsi="Georgia"/>
          <w:sz w:val="16"/>
          <w:szCs w:val="23"/>
        </w:rPr>
        <w:t>2015</w:t>
      </w:r>
    </w:p>
    <w:p w:rsidR="00673A4A" w:rsidRDefault="009065DD" w:rsidP="00673A4A">
      <w:pPr>
        <w:spacing w:after="0" w:line="240" w:lineRule="auto"/>
        <w:rPr>
          <w:rFonts w:ascii="Georgia" w:hAnsi="Georgia"/>
          <w:sz w:val="16"/>
          <w:szCs w:val="23"/>
        </w:rPr>
      </w:pPr>
      <w:r>
        <w:rPr>
          <w:rFonts w:ascii="Georgia" w:hAnsi="Georgia"/>
          <w:sz w:val="16"/>
          <w:szCs w:val="23"/>
        </w:rPr>
        <w:t>Mail</w:t>
      </w:r>
      <w:r w:rsidR="00673A4A" w:rsidRPr="00673A4A">
        <w:rPr>
          <w:rFonts w:ascii="Georgia" w:hAnsi="Georgia"/>
          <w:sz w:val="16"/>
          <w:szCs w:val="23"/>
        </w:rPr>
        <w:t xml:space="preserve"> out to water customers and non-customers</w:t>
      </w:r>
      <w:r w:rsidR="00673A4A">
        <w:rPr>
          <w:rFonts w:ascii="Georgia" w:hAnsi="Georgia"/>
          <w:sz w:val="16"/>
          <w:szCs w:val="23"/>
        </w:rPr>
        <w:t xml:space="preserve"> </w:t>
      </w:r>
      <w:r>
        <w:rPr>
          <w:rFonts w:ascii="Georgia" w:hAnsi="Georgia"/>
          <w:sz w:val="16"/>
          <w:szCs w:val="23"/>
        </w:rPr>
        <w:t>3/27</w:t>
      </w:r>
      <w:r w:rsidR="00673A4A">
        <w:rPr>
          <w:rFonts w:ascii="Georgia" w:hAnsi="Georgia"/>
          <w:sz w:val="16"/>
          <w:szCs w:val="23"/>
        </w:rPr>
        <w:t>/2015</w:t>
      </w:r>
    </w:p>
    <w:p w:rsidR="00673A4A" w:rsidRPr="00673A4A" w:rsidRDefault="00673A4A" w:rsidP="00673A4A">
      <w:pPr>
        <w:spacing w:after="0" w:line="240" w:lineRule="auto"/>
        <w:rPr>
          <w:rFonts w:ascii="Georgia" w:hAnsi="Georgia"/>
          <w:sz w:val="16"/>
          <w:szCs w:val="23"/>
        </w:rPr>
      </w:pPr>
    </w:p>
    <w:p w:rsidR="00DE3F22" w:rsidRPr="00DE3F22" w:rsidRDefault="00795E40" w:rsidP="00393115">
      <w:pPr>
        <w:spacing w:after="0"/>
        <w:rPr>
          <w:rFonts w:ascii="Georgia" w:hAnsi="Georgia"/>
        </w:rPr>
      </w:pPr>
      <w:r>
        <w:rPr>
          <w:rFonts w:ascii="Georgia" w:hAnsi="Georgia"/>
          <w:sz w:val="16"/>
          <w:szCs w:val="23"/>
        </w:rPr>
        <w:t>C</w:t>
      </w:r>
      <w:r w:rsidR="00673A4A" w:rsidRPr="00673A4A">
        <w:rPr>
          <w:rFonts w:ascii="Georgia" w:hAnsi="Georgia"/>
          <w:sz w:val="16"/>
          <w:szCs w:val="23"/>
        </w:rPr>
        <w:t xml:space="preserve">OD/NOTICE </w:t>
      </w:r>
      <w:r w:rsidR="003A1C39">
        <w:rPr>
          <w:rFonts w:ascii="Georgia" w:hAnsi="Georgia"/>
          <w:sz w:val="16"/>
          <w:szCs w:val="23"/>
        </w:rPr>
        <w:t>–</w:t>
      </w:r>
      <w:r w:rsidR="00673A4A">
        <w:rPr>
          <w:rFonts w:ascii="Georgia" w:hAnsi="Georgia"/>
          <w:sz w:val="16"/>
          <w:szCs w:val="23"/>
        </w:rPr>
        <w:t xml:space="preserve"> </w:t>
      </w:r>
      <w:r w:rsidR="00673A4A" w:rsidRPr="00673A4A">
        <w:rPr>
          <w:rFonts w:ascii="Georgia" w:hAnsi="Georgia"/>
          <w:sz w:val="16"/>
          <w:szCs w:val="23"/>
        </w:rPr>
        <w:t>CRRR</w:t>
      </w:r>
      <w:r w:rsidR="003A1C39">
        <w:rPr>
          <w:rFonts w:ascii="Georgia" w:hAnsi="Georgia"/>
          <w:sz w:val="16"/>
          <w:szCs w:val="23"/>
        </w:rPr>
        <w:t xml:space="preserve"> </w:t>
      </w:r>
      <w:r w:rsidR="009065DD">
        <w:rPr>
          <w:rFonts w:ascii="Georgia" w:hAnsi="Georgia"/>
          <w:sz w:val="16"/>
          <w:szCs w:val="23"/>
        </w:rPr>
        <w:t>#______________________________</w:t>
      </w:r>
      <w:r w:rsidR="00184279">
        <w:rPr>
          <w:rFonts w:ascii="Georgia" w:hAnsi="Georgia"/>
          <w:sz w:val="16"/>
          <w:szCs w:val="23"/>
        </w:rPr>
        <w:tab/>
      </w:r>
      <w:r w:rsidR="00184279">
        <w:rPr>
          <w:rFonts w:ascii="Georgia" w:hAnsi="Georgia"/>
          <w:sz w:val="16"/>
          <w:szCs w:val="23"/>
        </w:rPr>
        <w:tab/>
      </w:r>
    </w:p>
    <w:sectPr w:rsidR="00DE3F22" w:rsidRPr="00DE3F22" w:rsidSect="00673A4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2"/>
    <w:rsid w:val="00184279"/>
    <w:rsid w:val="002909DF"/>
    <w:rsid w:val="00393115"/>
    <w:rsid w:val="003A1C39"/>
    <w:rsid w:val="004F4A0E"/>
    <w:rsid w:val="00521C5F"/>
    <w:rsid w:val="00673A4A"/>
    <w:rsid w:val="006C4500"/>
    <w:rsid w:val="00795E40"/>
    <w:rsid w:val="0079611B"/>
    <w:rsid w:val="009065DD"/>
    <w:rsid w:val="00A40279"/>
    <w:rsid w:val="00DE3F22"/>
    <w:rsid w:val="00F2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D077-0750-499A-B054-F7B4D22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F22"/>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67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dc:creator>
  <cp:keywords/>
  <dc:description/>
  <cp:lastModifiedBy>Quintana</cp:lastModifiedBy>
  <cp:revision>2</cp:revision>
  <cp:lastPrinted>2015-03-17T16:07:00Z</cp:lastPrinted>
  <dcterms:created xsi:type="dcterms:W3CDTF">2015-03-17T16:11:00Z</dcterms:created>
  <dcterms:modified xsi:type="dcterms:W3CDTF">2015-03-17T16:11:00Z</dcterms:modified>
</cp:coreProperties>
</file>