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0A" w:rsidRPr="00FB770A" w:rsidRDefault="00611FA2" w:rsidP="00FB770A">
      <w:pPr>
        <w:jc w:val="center"/>
        <w:rPr>
          <w:b/>
        </w:rPr>
      </w:pPr>
      <w:r>
        <w:rPr>
          <w:b/>
        </w:rPr>
        <w:t>O</w:t>
      </w:r>
      <w:r w:rsidR="00FF239A">
        <w:rPr>
          <w:b/>
        </w:rPr>
        <w:t>RDINANCE 201</w:t>
      </w:r>
      <w:r w:rsidR="007E17D1">
        <w:rPr>
          <w:b/>
        </w:rPr>
        <w:t>6</w:t>
      </w:r>
      <w:r w:rsidR="00FB770A" w:rsidRPr="00FB770A">
        <w:rPr>
          <w:b/>
        </w:rPr>
        <w:t>–</w:t>
      </w:r>
      <w:r w:rsidR="00A825A9">
        <w:rPr>
          <w:b/>
        </w:rPr>
        <w:t>01</w:t>
      </w:r>
    </w:p>
    <w:p w:rsidR="00FB770A" w:rsidRPr="00FB770A" w:rsidRDefault="00FB770A" w:rsidP="00FB770A">
      <w:pPr>
        <w:spacing w:after="0" w:line="240" w:lineRule="auto"/>
        <w:ind w:left="1440" w:right="1440"/>
        <w:jc w:val="both"/>
        <w:rPr>
          <w:b/>
        </w:rPr>
      </w:pPr>
      <w:r w:rsidRPr="00FB770A">
        <w:rPr>
          <w:b/>
        </w:rPr>
        <w:t>AN ORDINANCE OF THE TOWN OF QUINTANA, TEXAS, CALLING THE ANNUAL GENERAL ELECTION OF OFFICERS FOR SAID TOWN IN CONJUNCTION WITH A JOINT ELECTION WITH OTHER POLITICAL SUBDIVISIONS IN BRAZORIA COUNTY, TEXAS; ESTABLISHING THE QUALIFICATIONS FOR CANDIDATES FOR OFFICE; PROVIDING FOR APPLICATIONS AND LOYALTY OATHS FOR CANDIDA</w:t>
      </w:r>
      <w:r w:rsidR="00FC050F">
        <w:rPr>
          <w:b/>
        </w:rPr>
        <w:t>TES AND FIXING A FILING DEADLINE</w:t>
      </w:r>
      <w:r w:rsidRPr="00FB770A">
        <w:rPr>
          <w:b/>
        </w:rPr>
        <w:t xml:space="preserve"> TO ACCOMPANY SUCH APPLICATION; PROV</w:t>
      </w:r>
      <w:r w:rsidR="008915FF">
        <w:rPr>
          <w:b/>
        </w:rPr>
        <w:t>I</w:t>
      </w:r>
      <w:r w:rsidRPr="00FB770A">
        <w:rPr>
          <w:b/>
        </w:rPr>
        <w:t>DING FOR RATIFICATION AND CONFIRMATION BY THE MAYOR OF SAID TOWN OF THE ACTION TAKEN BY THIS ORDINANCE; PROVIDING FOR AN EFFECTIVE DATE OF THIS ORDINANCE.</w:t>
      </w:r>
    </w:p>
    <w:p w:rsidR="00FB770A" w:rsidRDefault="00FB770A" w:rsidP="00FB770A">
      <w:pPr>
        <w:spacing w:after="0" w:line="240" w:lineRule="auto"/>
        <w:ind w:left="1440" w:right="1440"/>
        <w:jc w:val="both"/>
      </w:pPr>
    </w:p>
    <w:p w:rsidR="00FB770A" w:rsidRDefault="00FB770A" w:rsidP="00FB770A">
      <w:pPr>
        <w:spacing w:after="0" w:line="240" w:lineRule="auto"/>
        <w:jc w:val="both"/>
      </w:pPr>
      <w:r>
        <w:t>BE IT ORDAINED BY THE TOWN COUNCIL OF THE TOWN OF QUINTANA, TEXAS;</w:t>
      </w:r>
    </w:p>
    <w:p w:rsidR="00FB770A" w:rsidRDefault="00FB770A" w:rsidP="00FB770A">
      <w:pPr>
        <w:spacing w:after="0" w:line="240" w:lineRule="auto"/>
        <w:jc w:val="both"/>
      </w:pPr>
    </w:p>
    <w:p w:rsidR="00FB770A" w:rsidRPr="00FB770A" w:rsidRDefault="00FB770A" w:rsidP="00FB770A">
      <w:pPr>
        <w:spacing w:after="0" w:line="240" w:lineRule="auto"/>
        <w:jc w:val="both"/>
        <w:rPr>
          <w:b/>
        </w:rPr>
      </w:pPr>
      <w:r w:rsidRPr="00FB770A">
        <w:rPr>
          <w:b/>
          <w:i/>
          <w:u w:val="single"/>
        </w:rPr>
        <w:t>SECTION ONE – ANNUAL GENERAL ELECTION CALLED</w:t>
      </w:r>
    </w:p>
    <w:p w:rsidR="00FB770A" w:rsidRDefault="00FB770A" w:rsidP="00FB770A">
      <w:pPr>
        <w:spacing w:after="0" w:line="240" w:lineRule="auto"/>
        <w:jc w:val="both"/>
      </w:pPr>
    </w:p>
    <w:p w:rsidR="00FB770A" w:rsidRDefault="00FB770A" w:rsidP="00FB770A">
      <w:pPr>
        <w:spacing w:after="0" w:line="240" w:lineRule="auto"/>
        <w:jc w:val="both"/>
      </w:pPr>
      <w:r>
        <w:t>Pursuant to provisions of Section 22.03, et seq., Texas Local Government Code, as amended</w:t>
      </w:r>
      <w:r w:rsidR="008915FF">
        <w:t>,</w:t>
      </w:r>
      <w:r>
        <w:t xml:space="preserve"> and provisions of the Texas Election Code, the Mayor and Town Council of the Town of Quintana</w:t>
      </w:r>
      <w:r w:rsidR="00611FA2">
        <w:t xml:space="preserve"> (the "Town")</w:t>
      </w:r>
      <w:r>
        <w:t xml:space="preserve">, hereby order and ordain, respectively, that an annual election shall be held on the </w:t>
      </w:r>
      <w:r w:rsidR="007E17D1">
        <w:t>first</w:t>
      </w:r>
      <w:r>
        <w:t xml:space="preserve"> Saturday in May, 201</w:t>
      </w:r>
      <w:r w:rsidR="007E17D1">
        <w:t>6</w:t>
      </w:r>
      <w:r>
        <w:t xml:space="preserve"> being the </w:t>
      </w:r>
      <w:r w:rsidR="007E17D1">
        <w:t>7</w:t>
      </w:r>
      <w:r w:rsidRPr="00A3491B">
        <w:rPr>
          <w:vertAlign w:val="superscript"/>
        </w:rPr>
        <w:t>th</w:t>
      </w:r>
      <w:r>
        <w:t xml:space="preserve"> </w:t>
      </w:r>
      <w:r w:rsidR="00240B1D">
        <w:t xml:space="preserve">day </w:t>
      </w:r>
      <w:r>
        <w:t>o</w:t>
      </w:r>
      <w:r w:rsidR="00611FA2">
        <w:t>f</w:t>
      </w:r>
      <w:r>
        <w:t xml:space="preserve"> May</w:t>
      </w:r>
      <w:r w:rsidR="008915FF">
        <w:t>, 201</w:t>
      </w:r>
      <w:r w:rsidR="007E17D1">
        <w:t>6</w:t>
      </w:r>
      <w:r>
        <w:t xml:space="preserve"> A.D., between the hours of 7:00 a.m. and 7:00 p.m., for the purpose of electing the following named officers of the Town to-wit:</w:t>
      </w:r>
    </w:p>
    <w:p w:rsidR="00FB770A" w:rsidRDefault="00FB770A" w:rsidP="00FB770A">
      <w:pPr>
        <w:spacing w:after="0" w:line="240" w:lineRule="auto"/>
        <w:jc w:val="both"/>
      </w:pPr>
    </w:p>
    <w:p w:rsidR="005460CA" w:rsidRDefault="008915FF" w:rsidP="00FB770A">
      <w:pPr>
        <w:spacing w:after="0" w:line="240" w:lineRule="auto"/>
        <w:jc w:val="both"/>
      </w:pPr>
      <w:r>
        <w:tab/>
      </w:r>
      <w:r w:rsidR="007E17D1">
        <w:t xml:space="preserve">Alderman Position 3 - </w:t>
      </w:r>
      <w:r w:rsidR="007E17D1">
        <w:tab/>
      </w:r>
      <w:r w:rsidR="005460CA">
        <w:t xml:space="preserve">currently held by, </w:t>
      </w:r>
      <w:r w:rsidR="007E17D1">
        <w:t>Mike Fletcher</w:t>
      </w:r>
    </w:p>
    <w:p w:rsidR="00FB770A" w:rsidRDefault="008915FF" w:rsidP="00FB770A">
      <w:pPr>
        <w:spacing w:after="0" w:line="240" w:lineRule="auto"/>
        <w:jc w:val="both"/>
      </w:pPr>
      <w:r>
        <w:tab/>
        <w:t xml:space="preserve">Alderman Position </w:t>
      </w:r>
      <w:r w:rsidR="007E17D1">
        <w:t>4 -</w:t>
      </w:r>
      <w:r w:rsidR="007B2A32">
        <w:t xml:space="preserve"> </w:t>
      </w:r>
      <w:r w:rsidR="005460CA">
        <w:tab/>
        <w:t xml:space="preserve">currently held by </w:t>
      </w:r>
      <w:proofErr w:type="spellStart"/>
      <w:r w:rsidR="007E17D1">
        <w:t>Macedonio</w:t>
      </w:r>
      <w:proofErr w:type="spellEnd"/>
      <w:r w:rsidR="007E17D1">
        <w:t xml:space="preserve"> Salinas</w:t>
      </w:r>
    </w:p>
    <w:p w:rsidR="00FB770A" w:rsidRDefault="00FB770A" w:rsidP="00FB770A">
      <w:pPr>
        <w:spacing w:after="0" w:line="240" w:lineRule="auto"/>
        <w:jc w:val="both"/>
      </w:pPr>
      <w:r>
        <w:tab/>
      </w:r>
      <w:r w:rsidR="008915FF">
        <w:t xml:space="preserve">Alderman Position </w:t>
      </w:r>
      <w:r w:rsidR="007E17D1">
        <w:t>5 -</w:t>
      </w:r>
      <w:r w:rsidR="005460CA">
        <w:tab/>
        <w:t xml:space="preserve">currently held by </w:t>
      </w:r>
      <w:r w:rsidR="007E17D1">
        <w:t>Debbie Alongis</w:t>
      </w:r>
    </w:p>
    <w:p w:rsidR="00FB770A" w:rsidRDefault="00FB770A" w:rsidP="00FB770A">
      <w:pPr>
        <w:spacing w:after="0" w:line="240" w:lineRule="auto"/>
        <w:jc w:val="both"/>
      </w:pPr>
    </w:p>
    <w:p w:rsidR="00FB770A" w:rsidRPr="00FB770A" w:rsidRDefault="00FB770A" w:rsidP="00FB770A">
      <w:pPr>
        <w:spacing w:after="0" w:line="240" w:lineRule="auto"/>
        <w:jc w:val="both"/>
        <w:rPr>
          <w:b/>
        </w:rPr>
      </w:pPr>
      <w:r w:rsidRPr="00FB770A">
        <w:rPr>
          <w:b/>
          <w:i/>
          <w:u w:val="single"/>
        </w:rPr>
        <w:t>SECTION TWO – MUNICIPAL ELECTION PRECINT AND POLLING PLACE</w:t>
      </w:r>
    </w:p>
    <w:p w:rsidR="00FB770A" w:rsidRDefault="00FB770A" w:rsidP="00FB770A">
      <w:pPr>
        <w:spacing w:after="0" w:line="240" w:lineRule="auto"/>
        <w:jc w:val="both"/>
      </w:pPr>
    </w:p>
    <w:p w:rsidR="00244EA6" w:rsidRDefault="00FB770A" w:rsidP="00FB770A">
      <w:pPr>
        <w:spacing w:after="0" w:line="240" w:lineRule="auto"/>
        <w:jc w:val="both"/>
      </w:pPr>
      <w:r>
        <w:t>For the purpose of the Annual</w:t>
      </w:r>
      <w:r w:rsidR="00611FA2">
        <w:t xml:space="preserve"> General</w:t>
      </w:r>
      <w:r>
        <w:t xml:space="preserve"> Election called and ordained by this ordinance, the election shall be held in accordance with the </w:t>
      </w:r>
      <w:r w:rsidR="00240B1D">
        <w:t xml:space="preserve">Joint Election Agreement </w:t>
      </w:r>
      <w:r>
        <w:t xml:space="preserve">and </w:t>
      </w:r>
      <w:r w:rsidR="00240B1D">
        <w:t>Cont</w:t>
      </w:r>
      <w:r>
        <w:t xml:space="preserve">ract </w:t>
      </w:r>
      <w:r w:rsidR="004D321C">
        <w:t>for</w:t>
      </w:r>
      <w:r w:rsidR="00240B1D">
        <w:t xml:space="preserve"> Election Services </w:t>
      </w:r>
      <w:r w:rsidR="00611FA2">
        <w:t>with Brazoria County (the "County")</w:t>
      </w:r>
      <w:r>
        <w:t xml:space="preserve">. The Mayor shall be </w:t>
      </w:r>
      <w:r w:rsidR="00647346">
        <w:t>authorized</w:t>
      </w:r>
      <w:r>
        <w:t xml:space="preserve"> by this Council to enter this </w:t>
      </w:r>
      <w:r w:rsidR="00240B1D">
        <w:t>Joint Election Agreement</w:t>
      </w:r>
      <w:r>
        <w:t xml:space="preserve"> by </w:t>
      </w:r>
      <w:r w:rsidR="00611FA2">
        <w:t>execution of same.</w:t>
      </w:r>
      <w:r>
        <w:t xml:space="preserve"> </w:t>
      </w:r>
    </w:p>
    <w:p w:rsidR="00244EA6" w:rsidRDefault="00244EA6" w:rsidP="00FB770A">
      <w:pPr>
        <w:spacing w:after="0" w:line="240" w:lineRule="auto"/>
        <w:jc w:val="both"/>
      </w:pPr>
    </w:p>
    <w:p w:rsidR="00FB770A" w:rsidRDefault="00611FA2" w:rsidP="00FB770A">
      <w:pPr>
        <w:spacing w:after="0" w:line="240" w:lineRule="auto"/>
        <w:jc w:val="both"/>
      </w:pPr>
      <w:r>
        <w:t xml:space="preserve">The Town shall be </w:t>
      </w:r>
      <w:r w:rsidR="00244EA6">
        <w:t>deemed one (1)</w:t>
      </w:r>
      <w:r>
        <w:t xml:space="preserve"> election precinct and the County shall appoint qualified persons to serve as the Election Day Presiding Judge and Alternate Presiding Judge for </w:t>
      </w:r>
      <w:r w:rsidR="00900625">
        <w:t>the Election Day</w:t>
      </w:r>
      <w:r>
        <w:t xml:space="preserve"> polling place.</w:t>
      </w:r>
    </w:p>
    <w:p w:rsidR="00611FA2" w:rsidRDefault="00611FA2" w:rsidP="00FB770A">
      <w:pPr>
        <w:spacing w:after="0" w:line="240" w:lineRule="auto"/>
        <w:jc w:val="both"/>
      </w:pPr>
    </w:p>
    <w:p w:rsidR="00611FA2" w:rsidRDefault="00611FA2" w:rsidP="00FB770A">
      <w:pPr>
        <w:spacing w:after="0" w:line="240" w:lineRule="auto"/>
        <w:jc w:val="both"/>
      </w:pPr>
      <w:r>
        <w:t xml:space="preserve">The </w:t>
      </w:r>
      <w:r w:rsidR="00900625">
        <w:t xml:space="preserve">Election Day </w:t>
      </w:r>
      <w:r>
        <w:t>polling place</w:t>
      </w:r>
      <w:r w:rsidR="00774058">
        <w:t>s are attached hereto as Exhibit "A".</w:t>
      </w:r>
    </w:p>
    <w:p w:rsidR="00907C92" w:rsidRDefault="00907C92" w:rsidP="00FB770A">
      <w:pPr>
        <w:spacing w:after="0" w:line="240" w:lineRule="auto"/>
        <w:jc w:val="both"/>
      </w:pPr>
    </w:p>
    <w:p w:rsidR="002C13A5" w:rsidRDefault="00900625" w:rsidP="00900625">
      <w:pPr>
        <w:pStyle w:val="BodyTextIndent2"/>
        <w:ind w:left="0"/>
        <w:jc w:val="both"/>
        <w:rPr>
          <w:rFonts w:asciiTheme="minorHAnsi" w:hAnsiTheme="minorHAnsi" w:cs="Arial"/>
          <w:sz w:val="22"/>
          <w:szCs w:val="22"/>
        </w:rPr>
      </w:pPr>
      <w:r w:rsidRPr="00900625">
        <w:rPr>
          <w:rFonts w:asciiTheme="minorHAnsi" w:hAnsiTheme="minorHAnsi" w:cs="Arial"/>
          <w:sz w:val="22"/>
          <w:szCs w:val="22"/>
        </w:rPr>
        <w:t xml:space="preserve">The early voting clerk shall be </w:t>
      </w:r>
      <w:r>
        <w:rPr>
          <w:rFonts w:asciiTheme="minorHAnsi" w:hAnsiTheme="minorHAnsi" w:cs="Arial"/>
          <w:sz w:val="22"/>
          <w:szCs w:val="22"/>
        </w:rPr>
        <w:t>appointed by the County</w:t>
      </w:r>
      <w:r w:rsidRPr="00900625">
        <w:rPr>
          <w:rFonts w:asciiTheme="minorHAnsi" w:hAnsiTheme="minorHAnsi" w:cs="Arial"/>
          <w:sz w:val="22"/>
          <w:szCs w:val="22"/>
        </w:rPr>
        <w:t xml:space="preserve">.  Early voting by personal appearance shall be conducted at </w:t>
      </w:r>
      <w:r w:rsidR="002C13A5">
        <w:rPr>
          <w:rFonts w:asciiTheme="minorHAnsi" w:hAnsiTheme="minorHAnsi" w:cs="Arial"/>
          <w:sz w:val="22"/>
          <w:szCs w:val="22"/>
        </w:rPr>
        <w:t>the following locations from April 2</w:t>
      </w:r>
      <w:r w:rsidR="00DA039D">
        <w:rPr>
          <w:rFonts w:asciiTheme="minorHAnsi" w:hAnsiTheme="minorHAnsi" w:cs="Arial"/>
          <w:sz w:val="22"/>
          <w:szCs w:val="22"/>
        </w:rPr>
        <w:t>5</w:t>
      </w:r>
      <w:r w:rsidR="002C13A5">
        <w:rPr>
          <w:rFonts w:asciiTheme="minorHAnsi" w:hAnsiTheme="minorHAnsi" w:cs="Arial"/>
          <w:sz w:val="22"/>
          <w:szCs w:val="22"/>
        </w:rPr>
        <w:t>-</w:t>
      </w:r>
      <w:r w:rsidR="00DA039D">
        <w:rPr>
          <w:rFonts w:asciiTheme="minorHAnsi" w:hAnsiTheme="minorHAnsi" w:cs="Arial"/>
          <w:sz w:val="22"/>
          <w:szCs w:val="22"/>
        </w:rPr>
        <w:t>Apr 29</w:t>
      </w:r>
      <w:r w:rsidR="002C13A5">
        <w:rPr>
          <w:rFonts w:asciiTheme="minorHAnsi" w:hAnsiTheme="minorHAnsi" w:cs="Arial"/>
          <w:sz w:val="22"/>
          <w:szCs w:val="22"/>
        </w:rPr>
        <w:t xml:space="preserve"> from 8 a.m. – 5 p.m.; on</w:t>
      </w:r>
      <w:r w:rsidR="00DA039D">
        <w:rPr>
          <w:rFonts w:asciiTheme="minorHAnsi" w:hAnsiTheme="minorHAnsi" w:cs="Arial"/>
          <w:sz w:val="22"/>
          <w:szCs w:val="22"/>
        </w:rPr>
        <w:t xml:space="preserve"> April 30 f</w:t>
      </w:r>
      <w:r w:rsidR="002C13A5">
        <w:rPr>
          <w:rFonts w:asciiTheme="minorHAnsi" w:hAnsiTheme="minorHAnsi" w:cs="Arial"/>
          <w:sz w:val="22"/>
          <w:szCs w:val="22"/>
        </w:rPr>
        <w:t>rom 7 a.m. – 7 p.m.</w:t>
      </w:r>
      <w:r w:rsidR="003E5EA3">
        <w:rPr>
          <w:rFonts w:asciiTheme="minorHAnsi" w:hAnsiTheme="minorHAnsi" w:cs="Arial"/>
          <w:sz w:val="22"/>
          <w:szCs w:val="22"/>
        </w:rPr>
        <w:t xml:space="preserve">; </w:t>
      </w:r>
      <w:r w:rsidR="002C13A5">
        <w:rPr>
          <w:rFonts w:asciiTheme="minorHAnsi" w:hAnsiTheme="minorHAnsi" w:cs="Arial"/>
          <w:sz w:val="22"/>
          <w:szCs w:val="22"/>
        </w:rPr>
        <w:t xml:space="preserve">and May </w:t>
      </w:r>
      <w:r w:rsidR="00DA039D">
        <w:rPr>
          <w:rFonts w:asciiTheme="minorHAnsi" w:hAnsiTheme="minorHAnsi" w:cs="Arial"/>
          <w:sz w:val="22"/>
          <w:szCs w:val="22"/>
        </w:rPr>
        <w:t xml:space="preserve">2-3 </w:t>
      </w:r>
      <w:r w:rsidR="002C13A5">
        <w:rPr>
          <w:rFonts w:asciiTheme="minorHAnsi" w:hAnsiTheme="minorHAnsi" w:cs="Arial"/>
          <w:sz w:val="22"/>
          <w:szCs w:val="22"/>
        </w:rPr>
        <w:t xml:space="preserve">from 7 a.m. -7 p.m. </w:t>
      </w:r>
    </w:p>
    <w:p w:rsidR="002C13A5" w:rsidRDefault="002C13A5" w:rsidP="00900625">
      <w:pPr>
        <w:pStyle w:val="BodyTextIndent2"/>
        <w:ind w:left="0"/>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4674"/>
        <w:gridCol w:w="4676"/>
      </w:tblGrid>
      <w:tr w:rsidR="002C13A5" w:rsidTr="002C13A5">
        <w:tc>
          <w:tcPr>
            <w:tcW w:w="4788" w:type="dxa"/>
          </w:tcPr>
          <w:p w:rsidR="002C13A5" w:rsidRPr="00DA039D" w:rsidRDefault="002C13A5" w:rsidP="00900625">
            <w:pPr>
              <w:pStyle w:val="BodyTextIndent2"/>
              <w:ind w:left="0"/>
              <w:jc w:val="both"/>
              <w:rPr>
                <w:sz w:val="20"/>
                <w:szCs w:val="22"/>
              </w:rPr>
            </w:pPr>
            <w:r w:rsidRPr="00DA039D">
              <w:rPr>
                <w:sz w:val="20"/>
                <w:szCs w:val="22"/>
              </w:rPr>
              <w:t>East Annex (Old Walmart)</w:t>
            </w:r>
          </w:p>
          <w:p w:rsidR="002C13A5" w:rsidRPr="00DA039D" w:rsidRDefault="002C13A5" w:rsidP="00900625">
            <w:pPr>
              <w:pStyle w:val="BodyTextIndent2"/>
              <w:ind w:left="0"/>
              <w:jc w:val="both"/>
              <w:rPr>
                <w:sz w:val="22"/>
                <w:szCs w:val="22"/>
              </w:rPr>
            </w:pPr>
            <w:r w:rsidRPr="00DA039D">
              <w:rPr>
                <w:sz w:val="20"/>
                <w:szCs w:val="22"/>
              </w:rPr>
              <w:t>524 E Mulberry #144, Angleton</w:t>
            </w:r>
          </w:p>
        </w:tc>
        <w:tc>
          <w:tcPr>
            <w:tcW w:w="4788" w:type="dxa"/>
          </w:tcPr>
          <w:p w:rsidR="002C13A5" w:rsidRDefault="002C13A5" w:rsidP="00900625">
            <w:pPr>
              <w:pStyle w:val="BodyTextIndent2"/>
              <w:ind w:left="0"/>
              <w:jc w:val="both"/>
              <w:rPr>
                <w:sz w:val="20"/>
              </w:rPr>
            </w:pPr>
            <w:r w:rsidRPr="00071CA2">
              <w:rPr>
                <w:sz w:val="20"/>
              </w:rPr>
              <w:t>Alvin Library</w:t>
            </w:r>
          </w:p>
          <w:p w:rsidR="002C13A5" w:rsidRDefault="002C13A5" w:rsidP="00900625">
            <w:pPr>
              <w:pStyle w:val="BodyTextIndent2"/>
              <w:ind w:left="0"/>
              <w:jc w:val="both"/>
              <w:rPr>
                <w:rFonts w:asciiTheme="minorHAnsi" w:hAnsiTheme="minorHAnsi" w:cs="Arial"/>
                <w:sz w:val="22"/>
                <w:szCs w:val="22"/>
              </w:rPr>
            </w:pPr>
            <w:r w:rsidRPr="00071CA2">
              <w:rPr>
                <w:sz w:val="20"/>
              </w:rPr>
              <w:t>105 S Gordon, Alvin</w:t>
            </w:r>
          </w:p>
        </w:tc>
      </w:tr>
      <w:tr w:rsidR="002C13A5" w:rsidTr="002C13A5">
        <w:tc>
          <w:tcPr>
            <w:tcW w:w="4788" w:type="dxa"/>
          </w:tcPr>
          <w:p w:rsidR="002C13A5" w:rsidRPr="00DA039D" w:rsidRDefault="002C13A5" w:rsidP="00900625">
            <w:pPr>
              <w:pStyle w:val="BodyTextIndent2"/>
              <w:ind w:left="0"/>
              <w:jc w:val="both"/>
              <w:rPr>
                <w:sz w:val="20"/>
              </w:rPr>
            </w:pPr>
            <w:r w:rsidRPr="00DA039D">
              <w:rPr>
                <w:sz w:val="20"/>
              </w:rPr>
              <w:t>Brazoria Library</w:t>
            </w:r>
          </w:p>
          <w:p w:rsidR="002C13A5" w:rsidRPr="00DA039D" w:rsidRDefault="002C13A5" w:rsidP="00900625">
            <w:pPr>
              <w:pStyle w:val="BodyTextIndent2"/>
              <w:ind w:left="0"/>
              <w:jc w:val="both"/>
              <w:rPr>
                <w:sz w:val="22"/>
                <w:szCs w:val="22"/>
              </w:rPr>
            </w:pPr>
            <w:r w:rsidRPr="00DA039D">
              <w:rPr>
                <w:sz w:val="20"/>
              </w:rPr>
              <w:t>620 S Brooks, Brazoria</w:t>
            </w:r>
          </w:p>
        </w:tc>
        <w:tc>
          <w:tcPr>
            <w:tcW w:w="4788" w:type="dxa"/>
          </w:tcPr>
          <w:p w:rsidR="002C13A5" w:rsidRDefault="002C13A5" w:rsidP="00900625">
            <w:pPr>
              <w:pStyle w:val="BodyTextIndent2"/>
              <w:ind w:left="0"/>
              <w:jc w:val="both"/>
              <w:rPr>
                <w:sz w:val="20"/>
              </w:rPr>
            </w:pPr>
            <w:r w:rsidRPr="00071CA2">
              <w:rPr>
                <w:sz w:val="20"/>
              </w:rPr>
              <w:t>Freeport Library</w:t>
            </w:r>
          </w:p>
          <w:p w:rsidR="002C13A5" w:rsidRDefault="002C13A5" w:rsidP="00900625">
            <w:pPr>
              <w:pStyle w:val="BodyTextIndent2"/>
              <w:ind w:left="0"/>
              <w:jc w:val="both"/>
              <w:rPr>
                <w:rFonts w:asciiTheme="minorHAnsi" w:hAnsiTheme="minorHAnsi" w:cs="Arial"/>
                <w:sz w:val="22"/>
                <w:szCs w:val="22"/>
              </w:rPr>
            </w:pPr>
            <w:r w:rsidRPr="00071CA2">
              <w:rPr>
                <w:sz w:val="20"/>
              </w:rPr>
              <w:t xml:space="preserve">410 </w:t>
            </w:r>
            <w:proofErr w:type="spellStart"/>
            <w:r w:rsidRPr="00071CA2">
              <w:rPr>
                <w:sz w:val="20"/>
              </w:rPr>
              <w:t>Brazosport</w:t>
            </w:r>
            <w:proofErr w:type="spellEnd"/>
            <w:r w:rsidRPr="00071CA2">
              <w:rPr>
                <w:sz w:val="20"/>
              </w:rPr>
              <w:t xml:space="preserve"> Blvd, Freeport</w:t>
            </w:r>
          </w:p>
        </w:tc>
      </w:tr>
      <w:tr w:rsidR="002C13A5" w:rsidTr="002C13A5">
        <w:tc>
          <w:tcPr>
            <w:tcW w:w="4788" w:type="dxa"/>
          </w:tcPr>
          <w:p w:rsidR="002C13A5" w:rsidRPr="00DA039D" w:rsidRDefault="002C13A5" w:rsidP="00900625">
            <w:pPr>
              <w:pStyle w:val="BodyTextIndent2"/>
              <w:ind w:left="0"/>
              <w:jc w:val="both"/>
              <w:rPr>
                <w:sz w:val="20"/>
              </w:rPr>
            </w:pPr>
            <w:r w:rsidRPr="00DA039D">
              <w:rPr>
                <w:sz w:val="20"/>
              </w:rPr>
              <w:t>Lake Jackson Library</w:t>
            </w:r>
          </w:p>
          <w:p w:rsidR="002C13A5" w:rsidRPr="00DA039D" w:rsidRDefault="002C13A5" w:rsidP="00900625">
            <w:pPr>
              <w:pStyle w:val="BodyTextIndent2"/>
              <w:ind w:left="0"/>
              <w:jc w:val="both"/>
              <w:rPr>
                <w:sz w:val="20"/>
              </w:rPr>
            </w:pPr>
            <w:r w:rsidRPr="00DA039D">
              <w:rPr>
                <w:sz w:val="20"/>
              </w:rPr>
              <w:t>250 Circle Way, Lake Jackson</w:t>
            </w:r>
          </w:p>
        </w:tc>
        <w:tc>
          <w:tcPr>
            <w:tcW w:w="4788" w:type="dxa"/>
          </w:tcPr>
          <w:p w:rsidR="002C13A5" w:rsidRDefault="002C13A5" w:rsidP="00900625">
            <w:pPr>
              <w:pStyle w:val="BodyTextIndent2"/>
              <w:ind w:left="0"/>
              <w:jc w:val="both"/>
              <w:rPr>
                <w:sz w:val="20"/>
              </w:rPr>
            </w:pPr>
            <w:r w:rsidRPr="00071CA2">
              <w:rPr>
                <w:sz w:val="20"/>
              </w:rPr>
              <w:t>Courthouse North Annex</w:t>
            </w:r>
          </w:p>
          <w:p w:rsidR="002C13A5" w:rsidRPr="00071CA2" w:rsidRDefault="002C13A5" w:rsidP="00900625">
            <w:pPr>
              <w:pStyle w:val="BodyTextIndent2"/>
              <w:ind w:left="0"/>
              <w:jc w:val="both"/>
              <w:rPr>
                <w:sz w:val="20"/>
              </w:rPr>
            </w:pPr>
            <w:r w:rsidRPr="00071CA2">
              <w:rPr>
                <w:sz w:val="20"/>
              </w:rPr>
              <w:t xml:space="preserve">7313 Corporate </w:t>
            </w:r>
            <w:proofErr w:type="spellStart"/>
            <w:r w:rsidRPr="00071CA2">
              <w:rPr>
                <w:sz w:val="20"/>
              </w:rPr>
              <w:t>Dr</w:t>
            </w:r>
            <w:proofErr w:type="spellEnd"/>
            <w:r w:rsidRPr="00071CA2">
              <w:rPr>
                <w:sz w:val="20"/>
              </w:rPr>
              <w:t>, Manvel</w:t>
            </w:r>
          </w:p>
        </w:tc>
      </w:tr>
      <w:tr w:rsidR="002C13A5" w:rsidTr="002C13A5">
        <w:tc>
          <w:tcPr>
            <w:tcW w:w="4788" w:type="dxa"/>
          </w:tcPr>
          <w:p w:rsidR="002C13A5" w:rsidRDefault="002C13A5" w:rsidP="00900625">
            <w:pPr>
              <w:pStyle w:val="BodyTextIndent2"/>
              <w:ind w:left="0"/>
              <w:jc w:val="both"/>
              <w:rPr>
                <w:sz w:val="20"/>
              </w:rPr>
            </w:pPr>
            <w:r w:rsidRPr="00071CA2">
              <w:rPr>
                <w:sz w:val="20"/>
              </w:rPr>
              <w:lastRenderedPageBreak/>
              <w:t>Tom Reid (Pearland) Library</w:t>
            </w:r>
          </w:p>
          <w:p w:rsidR="002C13A5" w:rsidRPr="00071CA2" w:rsidRDefault="002C13A5" w:rsidP="00900625">
            <w:pPr>
              <w:pStyle w:val="BodyTextIndent2"/>
              <w:ind w:left="0"/>
              <w:jc w:val="both"/>
              <w:rPr>
                <w:sz w:val="20"/>
              </w:rPr>
            </w:pPr>
            <w:r w:rsidRPr="00071CA2">
              <w:rPr>
                <w:sz w:val="20"/>
              </w:rPr>
              <w:t xml:space="preserve">3522 Liberty </w:t>
            </w:r>
            <w:proofErr w:type="spellStart"/>
            <w:r w:rsidRPr="00071CA2">
              <w:rPr>
                <w:sz w:val="20"/>
              </w:rPr>
              <w:t>Dr</w:t>
            </w:r>
            <w:proofErr w:type="spellEnd"/>
            <w:r w:rsidRPr="00071CA2">
              <w:rPr>
                <w:sz w:val="20"/>
              </w:rPr>
              <w:t>, Pearland</w:t>
            </w:r>
          </w:p>
        </w:tc>
        <w:tc>
          <w:tcPr>
            <w:tcW w:w="4788" w:type="dxa"/>
          </w:tcPr>
          <w:p w:rsidR="002C13A5" w:rsidRDefault="002C13A5" w:rsidP="00900625">
            <w:pPr>
              <w:pStyle w:val="BodyTextIndent2"/>
              <w:ind w:left="0"/>
              <w:jc w:val="both"/>
              <w:rPr>
                <w:sz w:val="20"/>
              </w:rPr>
            </w:pPr>
            <w:r w:rsidRPr="00071CA2">
              <w:rPr>
                <w:sz w:val="20"/>
              </w:rPr>
              <w:t>Westside Event Center</w:t>
            </w:r>
          </w:p>
          <w:p w:rsidR="002C13A5" w:rsidRPr="00071CA2" w:rsidRDefault="002C13A5" w:rsidP="00900625">
            <w:pPr>
              <w:pStyle w:val="BodyTextIndent2"/>
              <w:ind w:left="0"/>
              <w:jc w:val="both"/>
              <w:rPr>
                <w:sz w:val="20"/>
              </w:rPr>
            </w:pPr>
            <w:r w:rsidRPr="00071CA2">
              <w:rPr>
                <w:sz w:val="20"/>
              </w:rPr>
              <w:t xml:space="preserve">2150 </w:t>
            </w:r>
            <w:proofErr w:type="spellStart"/>
            <w:r w:rsidRPr="00071CA2">
              <w:rPr>
                <w:sz w:val="20"/>
              </w:rPr>
              <w:t>Countryplace</w:t>
            </w:r>
            <w:proofErr w:type="spellEnd"/>
            <w:r w:rsidRPr="00071CA2">
              <w:rPr>
                <w:sz w:val="20"/>
              </w:rPr>
              <w:t xml:space="preserve"> Pkwy, Pearland</w:t>
            </w:r>
          </w:p>
        </w:tc>
      </w:tr>
      <w:tr w:rsidR="002C13A5" w:rsidTr="002C13A5">
        <w:tc>
          <w:tcPr>
            <w:tcW w:w="4788" w:type="dxa"/>
          </w:tcPr>
          <w:p w:rsidR="002C13A5" w:rsidRDefault="002C13A5" w:rsidP="00900625">
            <w:pPr>
              <w:pStyle w:val="BodyTextIndent2"/>
              <w:ind w:left="0"/>
              <w:jc w:val="both"/>
              <w:rPr>
                <w:sz w:val="20"/>
              </w:rPr>
            </w:pPr>
            <w:r w:rsidRPr="00071CA2">
              <w:rPr>
                <w:sz w:val="20"/>
              </w:rPr>
              <w:t>Pearland Westside Library</w:t>
            </w:r>
          </w:p>
          <w:p w:rsidR="002C13A5" w:rsidRPr="00071CA2" w:rsidRDefault="002C13A5" w:rsidP="00900625">
            <w:pPr>
              <w:pStyle w:val="BodyTextIndent2"/>
              <w:ind w:left="0"/>
              <w:jc w:val="both"/>
              <w:rPr>
                <w:sz w:val="20"/>
              </w:rPr>
            </w:pPr>
            <w:r w:rsidRPr="00071CA2">
              <w:rPr>
                <w:sz w:val="20"/>
              </w:rPr>
              <w:t xml:space="preserve">2803 Business Center </w:t>
            </w:r>
            <w:proofErr w:type="spellStart"/>
            <w:r w:rsidRPr="00071CA2">
              <w:rPr>
                <w:sz w:val="20"/>
              </w:rPr>
              <w:t>Dr</w:t>
            </w:r>
            <w:proofErr w:type="spellEnd"/>
            <w:r w:rsidRPr="00071CA2">
              <w:rPr>
                <w:sz w:val="20"/>
              </w:rPr>
              <w:t xml:space="preserve"> #101, Pearland</w:t>
            </w:r>
          </w:p>
        </w:tc>
        <w:tc>
          <w:tcPr>
            <w:tcW w:w="4788" w:type="dxa"/>
          </w:tcPr>
          <w:p w:rsidR="002C13A5" w:rsidRDefault="002C13A5" w:rsidP="00900625">
            <w:pPr>
              <w:pStyle w:val="BodyTextIndent2"/>
              <w:ind w:left="0"/>
              <w:jc w:val="both"/>
              <w:rPr>
                <w:sz w:val="20"/>
              </w:rPr>
            </w:pPr>
            <w:r w:rsidRPr="00071CA2">
              <w:rPr>
                <w:sz w:val="20"/>
              </w:rPr>
              <w:t>Sweeny Community Center</w:t>
            </w:r>
          </w:p>
          <w:p w:rsidR="002C13A5" w:rsidRPr="00071CA2" w:rsidRDefault="002C13A5" w:rsidP="00900625">
            <w:pPr>
              <w:pStyle w:val="BodyTextIndent2"/>
              <w:ind w:left="0"/>
              <w:jc w:val="both"/>
              <w:rPr>
                <w:sz w:val="20"/>
              </w:rPr>
            </w:pPr>
            <w:r w:rsidRPr="00071CA2">
              <w:rPr>
                <w:sz w:val="20"/>
              </w:rPr>
              <w:t>205 W Ashley Wilson Rd, Sweeny</w:t>
            </w:r>
          </w:p>
        </w:tc>
      </w:tr>
      <w:tr w:rsidR="002C13A5" w:rsidTr="002C13A5">
        <w:tc>
          <w:tcPr>
            <w:tcW w:w="4788" w:type="dxa"/>
          </w:tcPr>
          <w:p w:rsidR="002C13A5" w:rsidRDefault="002C13A5" w:rsidP="00900625">
            <w:pPr>
              <w:pStyle w:val="BodyTextIndent2"/>
              <w:ind w:left="0"/>
              <w:jc w:val="both"/>
              <w:rPr>
                <w:sz w:val="20"/>
              </w:rPr>
            </w:pPr>
            <w:r w:rsidRPr="00071CA2">
              <w:rPr>
                <w:sz w:val="20"/>
              </w:rPr>
              <w:t>Precinct 4 Government Offices</w:t>
            </w:r>
          </w:p>
          <w:p w:rsidR="002C13A5" w:rsidRPr="00071CA2" w:rsidRDefault="002C13A5" w:rsidP="00900625">
            <w:pPr>
              <w:pStyle w:val="BodyTextIndent2"/>
              <w:ind w:left="0"/>
              <w:jc w:val="both"/>
              <w:rPr>
                <w:sz w:val="20"/>
              </w:rPr>
            </w:pPr>
            <w:r w:rsidRPr="00071CA2">
              <w:rPr>
                <w:sz w:val="20"/>
              </w:rPr>
              <w:t>121 N 10th St, West Columbia</w:t>
            </w:r>
          </w:p>
        </w:tc>
        <w:tc>
          <w:tcPr>
            <w:tcW w:w="4788" w:type="dxa"/>
          </w:tcPr>
          <w:p w:rsidR="002C13A5" w:rsidRPr="00071CA2" w:rsidRDefault="002C13A5" w:rsidP="00900625">
            <w:pPr>
              <w:pStyle w:val="BodyTextIndent2"/>
              <w:ind w:left="0"/>
              <w:jc w:val="both"/>
              <w:rPr>
                <w:sz w:val="20"/>
              </w:rPr>
            </w:pPr>
          </w:p>
        </w:tc>
      </w:tr>
    </w:tbl>
    <w:p w:rsidR="00FD70A3" w:rsidRDefault="00FD70A3" w:rsidP="00900625">
      <w:pPr>
        <w:pStyle w:val="BodyTextIndent2"/>
        <w:ind w:left="0"/>
        <w:jc w:val="both"/>
        <w:rPr>
          <w:rFonts w:asciiTheme="minorHAnsi" w:hAnsiTheme="minorHAnsi" w:cs="Arial"/>
          <w:sz w:val="22"/>
          <w:szCs w:val="22"/>
        </w:rPr>
      </w:pPr>
    </w:p>
    <w:p w:rsidR="00900625" w:rsidRPr="00900625" w:rsidRDefault="00FD70A3" w:rsidP="00900625">
      <w:pPr>
        <w:pStyle w:val="BodyTextIndent2"/>
        <w:ind w:left="0"/>
        <w:jc w:val="both"/>
        <w:rPr>
          <w:rFonts w:asciiTheme="minorHAnsi" w:hAnsiTheme="minorHAnsi" w:cs="Arial"/>
          <w:sz w:val="22"/>
          <w:szCs w:val="22"/>
        </w:rPr>
      </w:pPr>
      <w:r w:rsidRPr="00FD70A3">
        <w:rPr>
          <w:rFonts w:asciiTheme="minorHAnsi" w:hAnsiTheme="minorHAnsi" w:cs="Arial"/>
          <w:sz w:val="22"/>
          <w:szCs w:val="22"/>
        </w:rPr>
        <w:t>Applications for voting by mail must be received no later than the close of business (5 PM) on April 29, 201</w:t>
      </w:r>
      <w:r w:rsidR="00A973A9">
        <w:rPr>
          <w:rFonts w:asciiTheme="minorHAnsi" w:hAnsiTheme="minorHAnsi" w:cs="Arial"/>
          <w:sz w:val="22"/>
          <w:szCs w:val="22"/>
        </w:rPr>
        <w:t>6</w:t>
      </w:r>
      <w:r>
        <w:rPr>
          <w:rFonts w:asciiTheme="minorHAnsi" w:hAnsiTheme="minorHAnsi" w:cs="Arial"/>
          <w:sz w:val="22"/>
          <w:szCs w:val="22"/>
        </w:rPr>
        <w:t xml:space="preserve">.  Applications should be mailed to Joyce </w:t>
      </w:r>
      <w:proofErr w:type="spellStart"/>
      <w:r>
        <w:rPr>
          <w:rFonts w:asciiTheme="minorHAnsi" w:hAnsiTheme="minorHAnsi" w:cs="Arial"/>
          <w:sz w:val="22"/>
          <w:szCs w:val="22"/>
        </w:rPr>
        <w:t>Hudman</w:t>
      </w:r>
      <w:proofErr w:type="spellEnd"/>
      <w:r>
        <w:rPr>
          <w:rFonts w:asciiTheme="minorHAnsi" w:hAnsiTheme="minorHAnsi" w:cs="Arial"/>
          <w:sz w:val="22"/>
          <w:szCs w:val="22"/>
        </w:rPr>
        <w:t xml:space="preserve">, County Clerk, 111 E Locust, Suite 200, </w:t>
      </w:r>
      <w:proofErr w:type="gramStart"/>
      <w:r>
        <w:rPr>
          <w:rFonts w:asciiTheme="minorHAnsi" w:hAnsiTheme="minorHAnsi" w:cs="Arial"/>
          <w:sz w:val="22"/>
          <w:szCs w:val="22"/>
        </w:rPr>
        <w:t>Angleton</w:t>
      </w:r>
      <w:proofErr w:type="gramEnd"/>
      <w:r>
        <w:rPr>
          <w:rFonts w:asciiTheme="minorHAnsi" w:hAnsiTheme="minorHAnsi" w:cs="Arial"/>
          <w:sz w:val="22"/>
          <w:szCs w:val="22"/>
        </w:rPr>
        <w:t>, Texas 77515-4654.</w:t>
      </w:r>
    </w:p>
    <w:p w:rsidR="00611FA2" w:rsidRPr="00900625" w:rsidRDefault="00611FA2" w:rsidP="00FB770A">
      <w:pPr>
        <w:spacing w:after="0" w:line="240" w:lineRule="auto"/>
        <w:jc w:val="both"/>
      </w:pPr>
    </w:p>
    <w:p w:rsidR="00FB770A" w:rsidRPr="00FB770A" w:rsidRDefault="00FB770A" w:rsidP="00FB770A">
      <w:pPr>
        <w:spacing w:after="0" w:line="240" w:lineRule="auto"/>
        <w:jc w:val="both"/>
        <w:rPr>
          <w:b/>
        </w:rPr>
      </w:pPr>
      <w:r w:rsidRPr="00FB770A">
        <w:rPr>
          <w:b/>
          <w:i/>
          <w:u w:val="single"/>
        </w:rPr>
        <w:t>SECTION THREE – CANDIDATES AND APPLICATIONS</w:t>
      </w:r>
    </w:p>
    <w:p w:rsidR="00FB770A" w:rsidRDefault="00FB770A" w:rsidP="00FB770A">
      <w:pPr>
        <w:spacing w:after="0" w:line="240" w:lineRule="auto"/>
        <w:jc w:val="both"/>
      </w:pPr>
    </w:p>
    <w:p w:rsidR="00D33D0E" w:rsidRPr="00D33D0E" w:rsidRDefault="00FB770A" w:rsidP="00D33D0E">
      <w:pPr>
        <w:jc w:val="both"/>
        <w:rPr>
          <w:rFonts w:ascii="Calibri" w:hAnsi="Calibri" w:cs="Calibri"/>
          <w:color w:val="000000"/>
        </w:rPr>
      </w:pPr>
      <w:r w:rsidRPr="00D250E6">
        <w:rPr>
          <w:b/>
          <w:i/>
          <w:u w:val="single"/>
        </w:rPr>
        <w:t>Alderman</w:t>
      </w:r>
      <w:r w:rsidRPr="00D250E6">
        <w:rPr>
          <w:i/>
        </w:rPr>
        <w:t>:</w:t>
      </w:r>
      <w:r>
        <w:t xml:space="preserve"> </w:t>
      </w:r>
      <w:r w:rsidR="00D33D0E" w:rsidRPr="00D33D0E">
        <w:rPr>
          <w:rFonts w:ascii="Calibri" w:hAnsi="Calibri" w:cs="Calibri"/>
          <w:color w:val="000000"/>
        </w:rPr>
        <w:t>Everyone who has attained the age of eighteen (18) years, and who has resided within the incorporated limits of the Town of Quintana, Texas for a period of six (6) months preceding the last day on which a candidate</w:t>
      </w:r>
      <w:r w:rsidR="00D33D0E" w:rsidRPr="00D33D0E">
        <w:rPr>
          <w:rFonts w:ascii="Times New Roman" w:hAnsi="Times New Roman" w:cs="Times New Roman"/>
          <w:color w:val="000000"/>
        </w:rPr>
        <w:t>’</w:t>
      </w:r>
      <w:r w:rsidR="00D33D0E" w:rsidRPr="00D33D0E">
        <w:rPr>
          <w:rFonts w:ascii="Calibri" w:hAnsi="Calibri" w:cs="Calibri"/>
          <w:color w:val="000000"/>
        </w:rPr>
        <w:t xml:space="preserve">s application for a place on the ballot could be delivered to the City Secretary, as hereinafter provided, shall be eligible to become a candidate for the office of Alderman Positions </w:t>
      </w:r>
      <w:r w:rsidR="00C21961">
        <w:rPr>
          <w:rFonts w:ascii="Calibri" w:hAnsi="Calibri" w:cs="Calibri"/>
          <w:color w:val="000000"/>
        </w:rPr>
        <w:t xml:space="preserve">3, 4 and 5 </w:t>
      </w:r>
      <w:r w:rsidR="00D33D0E" w:rsidRPr="00D33D0E">
        <w:rPr>
          <w:rFonts w:ascii="Calibri" w:hAnsi="Calibri" w:cs="Calibri"/>
          <w:color w:val="000000"/>
        </w:rPr>
        <w:t>of the Town by filing a sworn application in writing containing the matters set out in Section 141.031, Texas Election Code, with the City Secretary of the Town, no earlier tha</w:t>
      </w:r>
      <w:r w:rsidR="00D33D0E">
        <w:rPr>
          <w:rFonts w:ascii="Calibri" w:hAnsi="Calibri" w:cs="Calibri"/>
          <w:color w:val="000000"/>
        </w:rPr>
        <w:t xml:space="preserve">n 8:00 a.m. Wednesday, January </w:t>
      </w:r>
      <w:r w:rsidR="00DA039D">
        <w:rPr>
          <w:rFonts w:ascii="Calibri" w:hAnsi="Calibri" w:cs="Calibri"/>
          <w:color w:val="000000"/>
        </w:rPr>
        <w:t>20</w:t>
      </w:r>
      <w:r w:rsidR="00D33D0E" w:rsidRPr="00D33D0E">
        <w:rPr>
          <w:rFonts w:ascii="Calibri" w:hAnsi="Calibri" w:cs="Calibri"/>
          <w:color w:val="000000"/>
        </w:rPr>
        <w:t>, 201</w:t>
      </w:r>
      <w:r w:rsidR="00270380">
        <w:rPr>
          <w:rFonts w:ascii="Calibri" w:hAnsi="Calibri" w:cs="Calibri"/>
          <w:color w:val="000000"/>
        </w:rPr>
        <w:t>6</w:t>
      </w:r>
      <w:r w:rsidR="00D33D0E" w:rsidRPr="00D33D0E">
        <w:rPr>
          <w:rFonts w:ascii="Calibri" w:hAnsi="Calibri" w:cs="Calibri"/>
          <w:color w:val="000000"/>
        </w:rPr>
        <w:t xml:space="preserve"> and no later than 5:00 p.m. on </w:t>
      </w:r>
      <w:r w:rsidR="00A973A9">
        <w:rPr>
          <w:rFonts w:ascii="Calibri" w:hAnsi="Calibri" w:cs="Calibri"/>
          <w:color w:val="000000"/>
        </w:rPr>
        <w:t xml:space="preserve">Friday, </w:t>
      </w:r>
      <w:r w:rsidR="00270380">
        <w:rPr>
          <w:rFonts w:ascii="Calibri" w:hAnsi="Calibri" w:cs="Calibri"/>
          <w:color w:val="000000"/>
        </w:rPr>
        <w:t xml:space="preserve">February </w:t>
      </w:r>
      <w:r w:rsidR="00A973A9">
        <w:rPr>
          <w:rFonts w:ascii="Calibri" w:hAnsi="Calibri" w:cs="Calibri"/>
          <w:color w:val="000000"/>
        </w:rPr>
        <w:t>19</w:t>
      </w:r>
      <w:r w:rsidR="00D33D0E">
        <w:rPr>
          <w:rFonts w:ascii="Calibri" w:hAnsi="Calibri" w:cs="Calibri"/>
          <w:color w:val="000000"/>
        </w:rPr>
        <w:t>, 201</w:t>
      </w:r>
      <w:r w:rsidR="00270380">
        <w:rPr>
          <w:rFonts w:ascii="Calibri" w:hAnsi="Calibri" w:cs="Calibri"/>
          <w:color w:val="000000"/>
        </w:rPr>
        <w:t>6</w:t>
      </w:r>
      <w:r w:rsidR="00D33D0E">
        <w:rPr>
          <w:rFonts w:ascii="Calibri" w:hAnsi="Calibri" w:cs="Calibri"/>
          <w:color w:val="000000"/>
        </w:rPr>
        <w:t>.</w:t>
      </w:r>
      <w:r w:rsidR="00D33D0E" w:rsidRPr="00D33D0E">
        <w:rPr>
          <w:rFonts w:ascii="Calibri" w:hAnsi="Calibri" w:cs="Calibri"/>
          <w:color w:val="000000"/>
        </w:rPr>
        <w:t xml:space="preserve"> </w:t>
      </w:r>
    </w:p>
    <w:p w:rsidR="00D33D0E" w:rsidRPr="00D33D0E" w:rsidRDefault="00D33D0E" w:rsidP="00D33D0E">
      <w:pPr>
        <w:autoSpaceDE w:val="0"/>
        <w:autoSpaceDN w:val="0"/>
        <w:adjustRightInd w:val="0"/>
        <w:spacing w:line="240" w:lineRule="auto"/>
        <w:jc w:val="both"/>
        <w:rPr>
          <w:rFonts w:ascii="Calibri" w:hAnsi="Calibri" w:cs="Calibri"/>
          <w:color w:val="000000"/>
        </w:rPr>
      </w:pPr>
      <w:r w:rsidRPr="00D33D0E">
        <w:rPr>
          <w:rFonts w:ascii="Calibri" w:hAnsi="Calibri" w:cs="Calibri"/>
          <w:b/>
          <w:bCs/>
          <w:i/>
          <w:iCs/>
          <w:color w:val="000000"/>
          <w:u w:val="single"/>
        </w:rPr>
        <w:t>Mayor:</w:t>
      </w:r>
      <w:r w:rsidRPr="00D33D0E">
        <w:rPr>
          <w:rFonts w:ascii="Calibri" w:hAnsi="Calibri" w:cs="Calibri"/>
          <w:color w:val="000000"/>
        </w:rPr>
        <w:t xml:space="preserve"> Everyone who has attained the age of eighteen (18) years, and who has resided within the incorporated limits of the Town, for a period of twelve (12) months preceding the last day in which a candidate</w:t>
      </w:r>
      <w:r>
        <w:rPr>
          <w:rFonts w:ascii="Times New Roman" w:hAnsi="Times New Roman" w:cs="Times New Roman"/>
          <w:color w:val="000000"/>
        </w:rPr>
        <w:t>'</w:t>
      </w:r>
      <w:r w:rsidRPr="00D33D0E">
        <w:rPr>
          <w:rFonts w:ascii="Calibri" w:hAnsi="Calibri" w:cs="Calibri"/>
          <w:color w:val="000000"/>
        </w:rPr>
        <w:t>s application for a place on the ballot could be delivered to the City Secretary, as hereinafter provided, shall be eligible to become a candidate for the office of Mayor of the Town, by filing a sworn application in writing containing the matters set out in Section 141.031, Texas Election Code, with the City Secretary of the Town, no earlier than</w:t>
      </w:r>
      <w:r w:rsidR="00270380">
        <w:rPr>
          <w:rFonts w:ascii="Calibri" w:hAnsi="Calibri" w:cs="Calibri"/>
          <w:color w:val="000000"/>
        </w:rPr>
        <w:t xml:space="preserve"> 8:00 a.m. Wednesday, January </w:t>
      </w:r>
      <w:r w:rsidR="00DA039D">
        <w:rPr>
          <w:rFonts w:ascii="Calibri" w:hAnsi="Calibri" w:cs="Calibri"/>
          <w:color w:val="000000"/>
        </w:rPr>
        <w:t>20</w:t>
      </w:r>
      <w:r w:rsidR="00270380">
        <w:rPr>
          <w:rFonts w:ascii="Calibri" w:hAnsi="Calibri" w:cs="Calibri"/>
          <w:color w:val="000000"/>
        </w:rPr>
        <w:t>, 2016</w:t>
      </w:r>
      <w:r w:rsidRPr="00D33D0E">
        <w:rPr>
          <w:rFonts w:ascii="Calibri" w:hAnsi="Calibri" w:cs="Calibri"/>
          <w:color w:val="000000"/>
        </w:rPr>
        <w:t xml:space="preserve">  and no later than 5:00 p.m. on</w:t>
      </w:r>
      <w:r w:rsidR="00DA039D">
        <w:rPr>
          <w:rFonts w:ascii="Calibri" w:hAnsi="Calibri" w:cs="Calibri"/>
          <w:color w:val="000000"/>
        </w:rPr>
        <w:t xml:space="preserve"> Friday, </w:t>
      </w:r>
      <w:r w:rsidRPr="00D33D0E">
        <w:rPr>
          <w:rFonts w:ascii="Calibri" w:hAnsi="Calibri" w:cs="Calibri"/>
          <w:color w:val="000000"/>
        </w:rPr>
        <w:t xml:space="preserve"> </w:t>
      </w:r>
      <w:r w:rsidR="00DA039D">
        <w:rPr>
          <w:rFonts w:ascii="Calibri" w:hAnsi="Calibri" w:cs="Calibri"/>
          <w:color w:val="000000"/>
        </w:rPr>
        <w:t>February 19</w:t>
      </w:r>
      <w:r w:rsidR="00270380">
        <w:rPr>
          <w:rFonts w:ascii="Calibri" w:hAnsi="Calibri" w:cs="Calibri"/>
          <w:color w:val="000000"/>
        </w:rPr>
        <w:t>, 2016</w:t>
      </w:r>
      <w:r>
        <w:rPr>
          <w:rFonts w:ascii="Calibri" w:hAnsi="Calibri" w:cs="Calibri"/>
          <w:color w:val="000000"/>
        </w:rPr>
        <w:t>.</w:t>
      </w:r>
      <w:r w:rsidRPr="00D33D0E">
        <w:rPr>
          <w:rFonts w:ascii="Calibri" w:hAnsi="Calibri" w:cs="Calibri"/>
          <w:color w:val="000000"/>
        </w:rPr>
        <w:t xml:space="preserve"> </w:t>
      </w:r>
    </w:p>
    <w:p w:rsidR="00FB770A" w:rsidRDefault="00FB770A" w:rsidP="00FB770A">
      <w:pPr>
        <w:spacing w:after="0" w:line="240" w:lineRule="auto"/>
        <w:jc w:val="both"/>
      </w:pPr>
    </w:p>
    <w:p w:rsidR="00900625" w:rsidRPr="00067CA5" w:rsidRDefault="00FB770A" w:rsidP="00FB770A">
      <w:pPr>
        <w:spacing w:after="0" w:line="240" w:lineRule="auto"/>
        <w:jc w:val="both"/>
        <w:rPr>
          <w:b/>
          <w:i/>
          <w:u w:val="single"/>
        </w:rPr>
      </w:pPr>
      <w:r w:rsidRPr="00067CA5">
        <w:rPr>
          <w:b/>
          <w:i/>
          <w:u w:val="single"/>
        </w:rPr>
        <w:t>SECTION FOUR</w:t>
      </w:r>
      <w:r w:rsidR="00900625" w:rsidRPr="00067CA5">
        <w:rPr>
          <w:b/>
          <w:i/>
          <w:u w:val="single"/>
        </w:rPr>
        <w:t xml:space="preserve"> – QUALIFIED ELECTORS</w:t>
      </w:r>
    </w:p>
    <w:p w:rsidR="00900625" w:rsidRPr="00067CA5" w:rsidRDefault="00900625" w:rsidP="00FB770A">
      <w:pPr>
        <w:spacing w:after="0" w:line="240" w:lineRule="auto"/>
        <w:jc w:val="both"/>
        <w:rPr>
          <w:b/>
          <w:i/>
          <w:u w:val="single"/>
        </w:rPr>
      </w:pPr>
    </w:p>
    <w:p w:rsidR="00900625" w:rsidRPr="00067CA5" w:rsidRDefault="00900625" w:rsidP="00900625">
      <w:pPr>
        <w:pStyle w:val="BodyTextIndent2"/>
        <w:ind w:left="0" w:firstLine="720"/>
        <w:jc w:val="both"/>
        <w:rPr>
          <w:rFonts w:asciiTheme="minorHAnsi" w:hAnsiTheme="minorHAnsi" w:cs="Arial"/>
          <w:sz w:val="22"/>
          <w:szCs w:val="22"/>
        </w:rPr>
      </w:pPr>
      <w:r w:rsidRPr="00067CA5">
        <w:rPr>
          <w:rFonts w:asciiTheme="minorHAnsi" w:hAnsiTheme="minorHAnsi" w:cs="Arial"/>
          <w:sz w:val="22"/>
          <w:szCs w:val="22"/>
        </w:rPr>
        <w:t xml:space="preserve">All qualified electors of the Town shall be permitted to vote at said election. </w:t>
      </w:r>
      <w:r w:rsidR="00244EA6" w:rsidRPr="00067CA5">
        <w:rPr>
          <w:rFonts w:asciiTheme="minorHAnsi" w:hAnsiTheme="minorHAnsi" w:cs="Arial"/>
          <w:sz w:val="22"/>
          <w:szCs w:val="22"/>
        </w:rPr>
        <w:t>Notwithstanding</w:t>
      </w:r>
      <w:r w:rsidRPr="00067CA5">
        <w:rPr>
          <w:rFonts w:asciiTheme="minorHAnsi" w:hAnsiTheme="minorHAnsi" w:cs="Arial"/>
          <w:sz w:val="22"/>
          <w:szCs w:val="22"/>
        </w:rPr>
        <w:t xml:space="preserve"> any provisions to the contrary in this ordinance, the election shall be held and conducted in accordance with the </w:t>
      </w:r>
      <w:r w:rsidR="00067CA5" w:rsidRPr="00067CA5">
        <w:rPr>
          <w:rFonts w:asciiTheme="minorHAnsi" w:hAnsiTheme="minorHAnsi" w:cs="Arial"/>
          <w:sz w:val="22"/>
          <w:szCs w:val="22"/>
        </w:rPr>
        <w:t>Texas Election Code</w:t>
      </w:r>
      <w:r w:rsidRPr="00067CA5">
        <w:rPr>
          <w:rFonts w:asciiTheme="minorHAnsi" w:hAnsiTheme="minorHAnsi" w:cs="Arial"/>
          <w:sz w:val="22"/>
          <w:szCs w:val="22"/>
        </w:rPr>
        <w:t xml:space="preserve"> and the </w:t>
      </w:r>
      <w:r w:rsidR="00067CA5" w:rsidRPr="00067CA5">
        <w:rPr>
          <w:rFonts w:asciiTheme="minorHAnsi" w:hAnsiTheme="minorHAnsi" w:cs="Arial"/>
          <w:sz w:val="22"/>
          <w:szCs w:val="22"/>
        </w:rPr>
        <w:t>Voting Rights Act of</w:t>
      </w:r>
      <w:r w:rsidRPr="00067CA5">
        <w:rPr>
          <w:rFonts w:asciiTheme="minorHAnsi" w:hAnsiTheme="minorHAnsi" w:cs="Arial"/>
          <w:sz w:val="22"/>
          <w:szCs w:val="22"/>
        </w:rPr>
        <w:t xml:space="preserve"> 1965, as amended, and, as may be required by law.  All election materials and proceedings shall be printed in English</w:t>
      </w:r>
      <w:r w:rsidR="00067CA5" w:rsidRPr="00067CA5">
        <w:rPr>
          <w:rFonts w:asciiTheme="minorHAnsi" w:hAnsiTheme="minorHAnsi" w:cs="Arial"/>
          <w:sz w:val="22"/>
          <w:szCs w:val="22"/>
        </w:rPr>
        <w:t xml:space="preserve"> and</w:t>
      </w:r>
      <w:r w:rsidRPr="00067CA5">
        <w:rPr>
          <w:rFonts w:asciiTheme="minorHAnsi" w:hAnsiTheme="minorHAnsi" w:cs="Arial"/>
          <w:sz w:val="22"/>
          <w:szCs w:val="22"/>
        </w:rPr>
        <w:t xml:space="preserve"> Spanish.  In addition, standard voting information booklets shall be provided in English</w:t>
      </w:r>
      <w:r w:rsidR="00067CA5" w:rsidRPr="00067CA5">
        <w:rPr>
          <w:rFonts w:asciiTheme="minorHAnsi" w:hAnsiTheme="minorHAnsi" w:cs="Arial"/>
          <w:sz w:val="22"/>
          <w:szCs w:val="22"/>
        </w:rPr>
        <w:t xml:space="preserve"> and</w:t>
      </w:r>
      <w:r w:rsidRPr="00067CA5">
        <w:rPr>
          <w:rFonts w:asciiTheme="minorHAnsi" w:hAnsiTheme="minorHAnsi" w:cs="Arial"/>
          <w:sz w:val="22"/>
          <w:szCs w:val="22"/>
        </w:rPr>
        <w:t xml:space="preserve"> Spanish, and the </w:t>
      </w:r>
      <w:r w:rsidR="00067CA5" w:rsidRPr="00067CA5">
        <w:rPr>
          <w:rFonts w:asciiTheme="minorHAnsi" w:hAnsiTheme="minorHAnsi" w:cs="Arial"/>
          <w:sz w:val="22"/>
          <w:szCs w:val="22"/>
        </w:rPr>
        <w:t>County</w:t>
      </w:r>
      <w:r w:rsidRPr="00067CA5">
        <w:rPr>
          <w:rFonts w:asciiTheme="minorHAnsi" w:hAnsiTheme="minorHAnsi" w:cs="Arial"/>
          <w:sz w:val="22"/>
          <w:szCs w:val="22"/>
        </w:rPr>
        <w:t xml:space="preserve"> shall make arrangements with the election officials for the use of Spanish interpreters, if </w:t>
      </w:r>
      <w:r w:rsidR="00067CA5" w:rsidRPr="00067CA5">
        <w:rPr>
          <w:rFonts w:asciiTheme="minorHAnsi" w:hAnsiTheme="minorHAnsi" w:cs="Arial"/>
          <w:sz w:val="22"/>
          <w:szCs w:val="22"/>
        </w:rPr>
        <w:t>necessary</w:t>
      </w:r>
      <w:r w:rsidRPr="00067CA5">
        <w:rPr>
          <w:rFonts w:asciiTheme="minorHAnsi" w:hAnsiTheme="minorHAnsi" w:cs="Arial"/>
          <w:sz w:val="22"/>
          <w:szCs w:val="22"/>
        </w:rPr>
        <w:t xml:space="preserve">. It is found and determined that these measures will adequately serve any </w:t>
      </w:r>
      <w:r w:rsidR="00067CA5" w:rsidRPr="00067CA5">
        <w:rPr>
          <w:rFonts w:asciiTheme="minorHAnsi" w:hAnsiTheme="minorHAnsi" w:cs="Arial"/>
          <w:sz w:val="22"/>
          <w:szCs w:val="22"/>
        </w:rPr>
        <w:t>Spanish</w:t>
      </w:r>
      <w:r w:rsidRPr="00067CA5">
        <w:rPr>
          <w:rFonts w:asciiTheme="minorHAnsi" w:hAnsiTheme="minorHAnsi" w:cs="Arial"/>
          <w:sz w:val="22"/>
          <w:szCs w:val="22"/>
        </w:rPr>
        <w:t>-only speakers e</w:t>
      </w:r>
      <w:r w:rsidR="00240B1D">
        <w:rPr>
          <w:rFonts w:asciiTheme="minorHAnsi" w:hAnsiTheme="minorHAnsi" w:cs="Arial"/>
          <w:sz w:val="22"/>
          <w:szCs w:val="22"/>
        </w:rPr>
        <w:t>ligible to vote in the election</w:t>
      </w:r>
      <w:r w:rsidRPr="00067CA5">
        <w:rPr>
          <w:rFonts w:asciiTheme="minorHAnsi" w:hAnsiTheme="minorHAnsi" w:cs="Arial"/>
          <w:sz w:val="22"/>
          <w:szCs w:val="22"/>
        </w:rPr>
        <w:t>.</w:t>
      </w:r>
    </w:p>
    <w:p w:rsidR="00900625" w:rsidRPr="00067CA5" w:rsidRDefault="00900625" w:rsidP="00FB770A">
      <w:pPr>
        <w:spacing w:after="0" w:line="240" w:lineRule="auto"/>
        <w:jc w:val="both"/>
        <w:rPr>
          <w:b/>
          <w:i/>
          <w:u w:val="single"/>
        </w:rPr>
      </w:pPr>
    </w:p>
    <w:p w:rsidR="00FB770A" w:rsidRPr="00067CA5" w:rsidRDefault="00067CA5" w:rsidP="00FB770A">
      <w:pPr>
        <w:spacing w:after="0" w:line="240" w:lineRule="auto"/>
        <w:jc w:val="both"/>
        <w:rPr>
          <w:b/>
        </w:rPr>
      </w:pPr>
      <w:r w:rsidRPr="00067CA5">
        <w:rPr>
          <w:b/>
          <w:i/>
          <w:u w:val="single"/>
        </w:rPr>
        <w:t>SECTION FIVE</w:t>
      </w:r>
      <w:r w:rsidR="00FB770A" w:rsidRPr="00067CA5">
        <w:rPr>
          <w:b/>
          <w:i/>
          <w:u w:val="single"/>
        </w:rPr>
        <w:t xml:space="preserve"> – NOTICE OF ELECTION</w:t>
      </w:r>
    </w:p>
    <w:p w:rsidR="00FB770A" w:rsidRPr="00067CA5" w:rsidRDefault="00FB770A" w:rsidP="00FB770A">
      <w:pPr>
        <w:spacing w:after="0" w:line="240" w:lineRule="auto"/>
        <w:jc w:val="both"/>
      </w:pPr>
    </w:p>
    <w:p w:rsidR="00067CA5" w:rsidRPr="00067CA5" w:rsidRDefault="00FB770A" w:rsidP="00067CA5">
      <w:pPr>
        <w:pStyle w:val="BodyTextIndent2"/>
        <w:ind w:left="0" w:firstLine="720"/>
        <w:jc w:val="both"/>
        <w:rPr>
          <w:rFonts w:asciiTheme="minorHAnsi" w:hAnsiTheme="minorHAnsi" w:cs="Arial"/>
          <w:sz w:val="22"/>
          <w:szCs w:val="22"/>
        </w:rPr>
      </w:pPr>
      <w:r w:rsidRPr="00067CA5">
        <w:rPr>
          <w:rFonts w:asciiTheme="minorHAnsi" w:hAnsiTheme="minorHAnsi"/>
          <w:sz w:val="22"/>
          <w:szCs w:val="22"/>
        </w:rPr>
        <w:t>The Mayor of the Town, is hereby authorized and directed to issue a notice of said election</w:t>
      </w:r>
      <w:r w:rsidR="00067CA5" w:rsidRPr="00067CA5">
        <w:rPr>
          <w:rFonts w:asciiTheme="minorHAnsi" w:hAnsiTheme="minorHAnsi"/>
          <w:sz w:val="22"/>
          <w:szCs w:val="22"/>
        </w:rPr>
        <w:t xml:space="preserve">.  </w:t>
      </w:r>
      <w:r w:rsidR="00067CA5" w:rsidRPr="00067CA5">
        <w:rPr>
          <w:rFonts w:asciiTheme="minorHAnsi" w:hAnsiTheme="minorHAnsi" w:cs="Arial"/>
          <w:sz w:val="22"/>
          <w:szCs w:val="22"/>
        </w:rPr>
        <w:t>The form of the notice prescribed by the Texas Secretary of State’s Office shall serve as proper notice of said election.  Said notice, including Spanish translations therein, shall be given by publishing or posting in accordance with Section 4.003, of the Texas Election Code.</w:t>
      </w:r>
    </w:p>
    <w:p w:rsidR="00FB770A" w:rsidRDefault="00FB770A" w:rsidP="00FB770A">
      <w:pPr>
        <w:spacing w:after="0" w:line="240" w:lineRule="auto"/>
        <w:jc w:val="both"/>
      </w:pPr>
    </w:p>
    <w:p w:rsidR="00DA039D" w:rsidRPr="00067CA5" w:rsidRDefault="00DA039D" w:rsidP="00FB770A">
      <w:pPr>
        <w:spacing w:after="0" w:line="240" w:lineRule="auto"/>
        <w:jc w:val="both"/>
      </w:pPr>
      <w:bookmarkStart w:id="0" w:name="_GoBack"/>
      <w:bookmarkEnd w:id="0"/>
    </w:p>
    <w:p w:rsidR="00FB770A" w:rsidRPr="00067CA5" w:rsidRDefault="00FB770A" w:rsidP="00FB770A">
      <w:pPr>
        <w:spacing w:after="0" w:line="240" w:lineRule="auto"/>
        <w:jc w:val="both"/>
        <w:rPr>
          <w:b/>
        </w:rPr>
      </w:pPr>
      <w:r w:rsidRPr="00067CA5">
        <w:rPr>
          <w:b/>
          <w:i/>
          <w:u w:val="single"/>
        </w:rPr>
        <w:lastRenderedPageBreak/>
        <w:t xml:space="preserve">SECTION </w:t>
      </w:r>
      <w:r w:rsidR="00067CA5" w:rsidRPr="00067CA5">
        <w:rPr>
          <w:b/>
          <w:i/>
          <w:u w:val="single"/>
        </w:rPr>
        <w:t>SIX</w:t>
      </w:r>
      <w:r w:rsidRPr="00067CA5">
        <w:rPr>
          <w:b/>
          <w:i/>
          <w:u w:val="single"/>
        </w:rPr>
        <w:t xml:space="preserve"> – RATIFICATION AND CONFIRMATION BY MAYOR</w:t>
      </w:r>
    </w:p>
    <w:p w:rsidR="00FB770A" w:rsidRDefault="00FB770A" w:rsidP="00FB770A">
      <w:pPr>
        <w:spacing w:after="0" w:line="240" w:lineRule="auto"/>
        <w:jc w:val="both"/>
      </w:pPr>
    </w:p>
    <w:p w:rsidR="00FB770A" w:rsidRDefault="00FB770A" w:rsidP="00FB770A">
      <w:pPr>
        <w:spacing w:after="0" w:line="240" w:lineRule="auto"/>
        <w:jc w:val="both"/>
      </w:pPr>
      <w:r>
        <w:t>By signing this ordinance, the undersigned Mayor of the Town hereby ratifies and confirms as his action all matters hereinabove recited which by law comes within his jurisdiction.</w:t>
      </w:r>
    </w:p>
    <w:p w:rsidR="00FB770A" w:rsidRDefault="00FB770A" w:rsidP="00FB770A">
      <w:pPr>
        <w:spacing w:after="0" w:line="240" w:lineRule="auto"/>
        <w:jc w:val="both"/>
      </w:pPr>
    </w:p>
    <w:p w:rsidR="00FB770A" w:rsidRPr="00FB770A" w:rsidRDefault="00FB770A" w:rsidP="00FB770A">
      <w:pPr>
        <w:spacing w:after="0" w:line="240" w:lineRule="auto"/>
        <w:jc w:val="both"/>
        <w:rPr>
          <w:b/>
          <w:i/>
          <w:u w:val="single"/>
        </w:rPr>
      </w:pPr>
      <w:r w:rsidRPr="00FB770A">
        <w:rPr>
          <w:b/>
          <w:i/>
          <w:u w:val="single"/>
        </w:rPr>
        <w:t xml:space="preserve">SECTION </w:t>
      </w:r>
      <w:r w:rsidR="00067CA5">
        <w:rPr>
          <w:b/>
          <w:i/>
          <w:u w:val="single"/>
        </w:rPr>
        <w:t>SEVEN</w:t>
      </w:r>
      <w:r w:rsidRPr="00FB770A">
        <w:rPr>
          <w:b/>
          <w:i/>
          <w:u w:val="single"/>
        </w:rPr>
        <w:t xml:space="preserve"> – EFFECTIVE DATE</w:t>
      </w:r>
    </w:p>
    <w:p w:rsidR="00FB770A" w:rsidRDefault="00FB770A" w:rsidP="00FB770A">
      <w:pPr>
        <w:spacing w:after="0" w:line="240" w:lineRule="auto"/>
        <w:jc w:val="both"/>
        <w:rPr>
          <w:i/>
          <w:u w:val="single"/>
        </w:rPr>
      </w:pPr>
    </w:p>
    <w:p w:rsidR="00FB770A" w:rsidRDefault="00FB770A" w:rsidP="00FB770A">
      <w:pPr>
        <w:spacing w:after="0" w:line="240" w:lineRule="auto"/>
        <w:jc w:val="both"/>
      </w:pPr>
      <w:r>
        <w:t>This ordinance shall be effective immediately upon its passage and approval.</w:t>
      </w:r>
    </w:p>
    <w:p w:rsidR="00FB770A" w:rsidRDefault="00FB770A" w:rsidP="00FB770A">
      <w:pPr>
        <w:spacing w:after="0" w:line="240" w:lineRule="auto"/>
        <w:jc w:val="both"/>
      </w:pPr>
    </w:p>
    <w:p w:rsidR="00FB770A" w:rsidRDefault="00FB770A" w:rsidP="00FB770A">
      <w:pPr>
        <w:spacing w:after="0" w:line="240" w:lineRule="auto"/>
        <w:jc w:val="both"/>
      </w:pPr>
    </w:p>
    <w:p w:rsidR="00FB770A" w:rsidRDefault="00FB770A" w:rsidP="00A77895">
      <w:pPr>
        <w:keepNext/>
        <w:keepLines/>
        <w:spacing w:after="0" w:line="240" w:lineRule="auto"/>
        <w:jc w:val="both"/>
        <w:rPr>
          <w:b/>
        </w:rPr>
      </w:pPr>
      <w:r>
        <w:rPr>
          <w:b/>
        </w:rPr>
        <w:t xml:space="preserve">READ, PASSED, AND APPROVED ON THIS </w:t>
      </w:r>
      <w:r w:rsidR="004D321C">
        <w:rPr>
          <w:b/>
        </w:rPr>
        <w:t>__</w:t>
      </w:r>
      <w:r w:rsidR="00DF0A0B">
        <w:rPr>
          <w:b/>
        </w:rPr>
        <w:t>_</w:t>
      </w:r>
      <w:r w:rsidR="004D321C">
        <w:rPr>
          <w:b/>
        </w:rPr>
        <w:t>__ DAY OF _______</w:t>
      </w:r>
      <w:r w:rsidR="00DF0A0B">
        <w:rPr>
          <w:b/>
        </w:rPr>
        <w:t>___</w:t>
      </w:r>
      <w:r w:rsidR="004D321C">
        <w:rPr>
          <w:b/>
        </w:rPr>
        <w:t>_______, 201</w:t>
      </w:r>
      <w:r w:rsidR="00DF0A0B">
        <w:rPr>
          <w:b/>
        </w:rPr>
        <w:t>6</w:t>
      </w:r>
      <w:r>
        <w:rPr>
          <w:b/>
        </w:rPr>
        <w:t xml:space="preserve"> A.D.</w:t>
      </w:r>
    </w:p>
    <w:p w:rsidR="00FB770A" w:rsidRDefault="00FB770A" w:rsidP="00A77895">
      <w:pPr>
        <w:keepNext/>
        <w:keepLines/>
        <w:spacing w:after="0" w:line="240" w:lineRule="auto"/>
        <w:jc w:val="both"/>
        <w:rPr>
          <w:b/>
        </w:rPr>
      </w:pPr>
    </w:p>
    <w:p w:rsidR="00FB770A" w:rsidRDefault="00FB770A" w:rsidP="00A77895">
      <w:pPr>
        <w:keepNext/>
        <w:keepLines/>
        <w:spacing w:after="0" w:line="240" w:lineRule="auto"/>
        <w:jc w:val="both"/>
        <w:rPr>
          <w:b/>
        </w:rPr>
      </w:pPr>
    </w:p>
    <w:p w:rsidR="00FB770A" w:rsidRDefault="00FB770A" w:rsidP="00A77895">
      <w:pPr>
        <w:keepNext/>
        <w:keepLines/>
        <w:spacing w:after="0" w:line="240" w:lineRule="auto"/>
        <w:jc w:val="both"/>
        <w:rPr>
          <w:b/>
        </w:rPr>
      </w:pPr>
    </w:p>
    <w:p w:rsidR="00FB770A" w:rsidRDefault="00FB770A" w:rsidP="00A77895">
      <w:pPr>
        <w:keepNext/>
        <w:keepLines/>
        <w:spacing w:after="0" w:line="240" w:lineRule="auto"/>
        <w:jc w:val="right"/>
        <w:rPr>
          <w:b/>
        </w:rPr>
      </w:pPr>
    </w:p>
    <w:p w:rsidR="00FB770A" w:rsidRDefault="00FB770A" w:rsidP="00A77895">
      <w:pPr>
        <w:keepNext/>
        <w:keepLines/>
        <w:spacing w:after="0" w:line="240" w:lineRule="auto"/>
        <w:jc w:val="right"/>
        <w:rPr>
          <w:b/>
        </w:rPr>
      </w:pPr>
    </w:p>
    <w:p w:rsidR="00FB770A" w:rsidRDefault="00FB770A" w:rsidP="00A77895">
      <w:pPr>
        <w:keepNext/>
        <w:keepLines/>
        <w:spacing w:after="0" w:line="240" w:lineRule="auto"/>
        <w:jc w:val="right"/>
        <w:rPr>
          <w:b/>
        </w:rPr>
      </w:pPr>
      <w:r>
        <w:rPr>
          <w:b/>
        </w:rPr>
        <w:t>_______________________________</w:t>
      </w:r>
    </w:p>
    <w:p w:rsidR="00C21961" w:rsidRDefault="00C21961" w:rsidP="00A77895">
      <w:pPr>
        <w:keepNext/>
        <w:keepLines/>
        <w:spacing w:after="0" w:line="240" w:lineRule="auto"/>
        <w:jc w:val="right"/>
        <w:rPr>
          <w:b/>
        </w:rPr>
      </w:pPr>
      <w:r>
        <w:rPr>
          <w:b/>
        </w:rPr>
        <w:t>Harold Doty</w:t>
      </w:r>
    </w:p>
    <w:p w:rsidR="00FB770A" w:rsidRDefault="00FB770A" w:rsidP="00A77895">
      <w:pPr>
        <w:keepNext/>
        <w:keepLines/>
        <w:spacing w:after="0" w:line="240" w:lineRule="auto"/>
        <w:jc w:val="right"/>
        <w:rPr>
          <w:b/>
        </w:rPr>
      </w:pPr>
      <w:r>
        <w:rPr>
          <w:b/>
        </w:rPr>
        <w:t>Mayor, Town of Quintana</w:t>
      </w:r>
    </w:p>
    <w:p w:rsidR="00FB770A" w:rsidRDefault="00FB770A" w:rsidP="00FB770A">
      <w:pPr>
        <w:spacing w:after="0" w:line="240" w:lineRule="auto"/>
        <w:jc w:val="right"/>
        <w:rPr>
          <w:b/>
        </w:rPr>
      </w:pPr>
    </w:p>
    <w:p w:rsidR="00FB770A" w:rsidRDefault="00FB770A" w:rsidP="00FB770A">
      <w:pPr>
        <w:spacing w:after="0" w:line="240" w:lineRule="auto"/>
        <w:jc w:val="right"/>
        <w:rPr>
          <w:b/>
        </w:rPr>
      </w:pPr>
    </w:p>
    <w:p w:rsidR="00FB770A" w:rsidRDefault="00FB770A" w:rsidP="00FB770A">
      <w:pPr>
        <w:spacing w:after="0" w:line="240" w:lineRule="auto"/>
        <w:rPr>
          <w:b/>
        </w:rPr>
      </w:pPr>
      <w:r>
        <w:rPr>
          <w:b/>
        </w:rPr>
        <w:t>ATTEST:</w:t>
      </w:r>
    </w:p>
    <w:p w:rsidR="00FB770A" w:rsidRDefault="00FB770A" w:rsidP="00FB770A">
      <w:pPr>
        <w:spacing w:after="0" w:line="240" w:lineRule="auto"/>
        <w:rPr>
          <w:b/>
        </w:rPr>
      </w:pPr>
    </w:p>
    <w:p w:rsidR="00FB770A" w:rsidRDefault="00FB770A" w:rsidP="00FB770A">
      <w:pPr>
        <w:spacing w:after="0" w:line="240" w:lineRule="auto"/>
        <w:rPr>
          <w:b/>
        </w:rPr>
      </w:pPr>
      <w:r>
        <w:rPr>
          <w:b/>
        </w:rPr>
        <w:t>______________________________</w:t>
      </w:r>
    </w:p>
    <w:p w:rsidR="00FB770A" w:rsidRDefault="00CE4444" w:rsidP="00FB770A">
      <w:pPr>
        <w:spacing w:after="0" w:line="240" w:lineRule="auto"/>
        <w:rPr>
          <w:b/>
        </w:rPr>
      </w:pPr>
      <w:r>
        <w:rPr>
          <w:b/>
        </w:rPr>
        <w:t>Tammi Cimiotta</w:t>
      </w:r>
    </w:p>
    <w:p w:rsidR="00C21961" w:rsidRDefault="00FB770A" w:rsidP="003B26AB">
      <w:pPr>
        <w:spacing w:after="0" w:line="240" w:lineRule="auto"/>
        <w:rPr>
          <w:b/>
        </w:rPr>
      </w:pPr>
      <w:r>
        <w:rPr>
          <w:b/>
        </w:rPr>
        <w:t>City Secretary</w:t>
      </w:r>
      <w:r w:rsidR="00C21961">
        <w:rPr>
          <w:b/>
        </w:rPr>
        <w:t>/Administrator</w:t>
      </w:r>
    </w:p>
    <w:p w:rsidR="006B5559" w:rsidRDefault="00FB770A" w:rsidP="003B26AB">
      <w:pPr>
        <w:spacing w:after="0" w:line="240" w:lineRule="auto"/>
        <w:rPr>
          <w:b/>
        </w:rPr>
      </w:pPr>
      <w:r>
        <w:rPr>
          <w:b/>
        </w:rPr>
        <w:t>Town of Quintana</w:t>
      </w:r>
    </w:p>
    <w:p w:rsidR="003B26AB" w:rsidRDefault="009E2EFD" w:rsidP="003B26AB">
      <w:pPr>
        <w:spacing w:after="0" w:line="240" w:lineRule="auto"/>
        <w:rPr>
          <w:b/>
        </w:rPr>
      </w:pPr>
      <w:hyperlink r:id="rId6" w:history="1">
        <w:r w:rsidR="003B26AB" w:rsidRPr="008B5C5F">
          <w:rPr>
            <w:rStyle w:val="Hyperlink"/>
            <w:b/>
          </w:rPr>
          <w:t>www.quintanatx.org</w:t>
        </w:r>
      </w:hyperlink>
    </w:p>
    <w:p w:rsidR="003B26AB" w:rsidRDefault="003B26AB" w:rsidP="003B26AB">
      <w:pPr>
        <w:spacing w:after="0" w:line="240" w:lineRule="auto"/>
        <w:rPr>
          <w:b/>
        </w:rPr>
      </w:pPr>
    </w:p>
    <w:p w:rsidR="003B26AB" w:rsidRPr="003B26AB" w:rsidRDefault="003B26AB" w:rsidP="003B26AB">
      <w:pPr>
        <w:spacing w:after="0" w:line="240" w:lineRule="auto"/>
        <w:rPr>
          <w:b/>
        </w:rPr>
      </w:pPr>
    </w:p>
    <w:sectPr w:rsidR="003B26AB" w:rsidRPr="003B26AB" w:rsidSect="006B55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FD" w:rsidRDefault="009E2EFD" w:rsidP="00067CA5">
      <w:pPr>
        <w:spacing w:after="0" w:line="240" w:lineRule="auto"/>
      </w:pPr>
      <w:r>
        <w:separator/>
      </w:r>
    </w:p>
  </w:endnote>
  <w:endnote w:type="continuationSeparator" w:id="0">
    <w:p w:rsidR="009E2EFD" w:rsidRDefault="009E2EFD" w:rsidP="0006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44" w:rsidRPr="00067CA5" w:rsidRDefault="0014293B">
    <w:pPr>
      <w:pStyle w:val="Footer"/>
    </w:pPr>
    <w:r w:rsidRPr="0014293B">
      <w:rPr>
        <w:noProof/>
        <w:vanish/>
        <w:sz w:val="16"/>
      </w:rPr>
      <w:t>{</w:t>
    </w:r>
    <w:r>
      <w:rPr>
        <w:noProof/>
        <w:sz w:val="16"/>
      </w:rPr>
      <w:t>00154200</w:t>
    </w:r>
    <w:r w:rsidRPr="0014293B">
      <w:rPr>
        <w:noProof/>
        <w:vanish/>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44" w:rsidRPr="00067CA5" w:rsidRDefault="009E5FC5">
    <w:pPr>
      <w:pStyle w:val="Footer"/>
    </w:pPr>
    <w:r w:rsidRPr="009E5FC5">
      <w:rPr>
        <w:noProof/>
        <w:sz w:val="16"/>
      </w:rPr>
      <w:t>{00169502.DOCX }</w:t>
    </w:r>
    <w:r w:rsidR="00CE4444" w:rsidRPr="00CE4444">
      <w:rPr>
        <w:noProof/>
        <w:sz w:val="24"/>
      </w:rPr>
      <w:tab/>
    </w:r>
    <w:r w:rsidR="00CE4FBE" w:rsidRPr="00CE4444">
      <w:rPr>
        <w:noProof/>
        <w:sz w:val="24"/>
      </w:rPr>
      <w:fldChar w:fldCharType="begin"/>
    </w:r>
    <w:r w:rsidR="00CE4444" w:rsidRPr="00CE4444">
      <w:rPr>
        <w:noProof/>
        <w:sz w:val="24"/>
      </w:rPr>
      <w:instrText xml:space="preserve"> PAGE   \* MERGEFORMAT </w:instrText>
    </w:r>
    <w:r w:rsidR="00CE4FBE" w:rsidRPr="00CE4444">
      <w:rPr>
        <w:noProof/>
        <w:sz w:val="24"/>
      </w:rPr>
      <w:fldChar w:fldCharType="separate"/>
    </w:r>
    <w:r w:rsidR="00DA039D">
      <w:rPr>
        <w:noProof/>
        <w:sz w:val="24"/>
      </w:rPr>
      <w:t>3</w:t>
    </w:r>
    <w:r w:rsidR="00CE4FBE" w:rsidRPr="00CE4444">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44" w:rsidRPr="00067CA5" w:rsidRDefault="0014293B">
    <w:pPr>
      <w:pStyle w:val="Footer"/>
    </w:pPr>
    <w:r w:rsidRPr="0014293B">
      <w:rPr>
        <w:noProof/>
        <w:vanish/>
        <w:sz w:val="16"/>
      </w:rPr>
      <w:t>{</w:t>
    </w:r>
    <w:r>
      <w:rPr>
        <w:noProof/>
        <w:sz w:val="16"/>
      </w:rPr>
      <w:t>00154200</w:t>
    </w:r>
    <w:r w:rsidRPr="0014293B">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FD" w:rsidRDefault="009E2EFD" w:rsidP="00067CA5">
      <w:pPr>
        <w:spacing w:after="0" w:line="240" w:lineRule="auto"/>
        <w:rPr>
          <w:noProof/>
        </w:rPr>
      </w:pPr>
      <w:r>
        <w:rPr>
          <w:noProof/>
        </w:rPr>
        <w:separator/>
      </w:r>
    </w:p>
  </w:footnote>
  <w:footnote w:type="continuationSeparator" w:id="0">
    <w:p w:rsidR="009E2EFD" w:rsidRDefault="009E2EFD" w:rsidP="0006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DC" w:rsidRDefault="00791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DC" w:rsidRDefault="00791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DC" w:rsidRDefault="00791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0A"/>
    <w:rsid w:val="00000135"/>
    <w:rsid w:val="00067CA5"/>
    <w:rsid w:val="00095B7C"/>
    <w:rsid w:val="000A6147"/>
    <w:rsid w:val="000A63E4"/>
    <w:rsid w:val="000D20E9"/>
    <w:rsid w:val="0014293B"/>
    <w:rsid w:val="00240B1D"/>
    <w:rsid w:val="00244EA6"/>
    <w:rsid w:val="00270380"/>
    <w:rsid w:val="00273C64"/>
    <w:rsid w:val="002C13A5"/>
    <w:rsid w:val="003432ED"/>
    <w:rsid w:val="00387C08"/>
    <w:rsid w:val="003B26AB"/>
    <w:rsid w:val="003D58A7"/>
    <w:rsid w:val="003E5EA3"/>
    <w:rsid w:val="003F0BB6"/>
    <w:rsid w:val="00475828"/>
    <w:rsid w:val="004B2F95"/>
    <w:rsid w:val="004D321C"/>
    <w:rsid w:val="005460CA"/>
    <w:rsid w:val="005864F0"/>
    <w:rsid w:val="00597A75"/>
    <w:rsid w:val="00611FA2"/>
    <w:rsid w:val="006255D2"/>
    <w:rsid w:val="00643185"/>
    <w:rsid w:val="00647346"/>
    <w:rsid w:val="00657547"/>
    <w:rsid w:val="006A4610"/>
    <w:rsid w:val="006B5559"/>
    <w:rsid w:val="006B7975"/>
    <w:rsid w:val="006F695E"/>
    <w:rsid w:val="00774058"/>
    <w:rsid w:val="007910DC"/>
    <w:rsid w:val="007B2A32"/>
    <w:rsid w:val="007E17D1"/>
    <w:rsid w:val="007F324F"/>
    <w:rsid w:val="00846AA9"/>
    <w:rsid w:val="008915FF"/>
    <w:rsid w:val="00900625"/>
    <w:rsid w:val="00907C92"/>
    <w:rsid w:val="009E2EFD"/>
    <w:rsid w:val="009E5FC5"/>
    <w:rsid w:val="00A77895"/>
    <w:rsid w:val="00A825A9"/>
    <w:rsid w:val="00A973A9"/>
    <w:rsid w:val="00AE3977"/>
    <w:rsid w:val="00B3319F"/>
    <w:rsid w:val="00B36FD7"/>
    <w:rsid w:val="00B75796"/>
    <w:rsid w:val="00C21961"/>
    <w:rsid w:val="00C24776"/>
    <w:rsid w:val="00CE4444"/>
    <w:rsid w:val="00CE4FBE"/>
    <w:rsid w:val="00D26EAC"/>
    <w:rsid w:val="00D33D0E"/>
    <w:rsid w:val="00D85548"/>
    <w:rsid w:val="00DA039D"/>
    <w:rsid w:val="00DF0A0B"/>
    <w:rsid w:val="00EB4738"/>
    <w:rsid w:val="00F01F47"/>
    <w:rsid w:val="00FB770A"/>
    <w:rsid w:val="00FB7B4E"/>
    <w:rsid w:val="00FC050F"/>
    <w:rsid w:val="00FD70A3"/>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5FA5C-EE2C-4C12-A102-68D59554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0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900625"/>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00625"/>
    <w:rPr>
      <w:rFonts w:eastAsia="Times New Roman" w:cs="Times New Roman"/>
      <w:szCs w:val="20"/>
    </w:rPr>
  </w:style>
  <w:style w:type="paragraph" w:styleId="Header">
    <w:name w:val="header"/>
    <w:basedOn w:val="Normal"/>
    <w:link w:val="HeaderChar"/>
    <w:uiPriority w:val="99"/>
    <w:semiHidden/>
    <w:unhideWhenUsed/>
    <w:rsid w:val="0006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CA5"/>
    <w:rPr>
      <w:rFonts w:asciiTheme="minorHAnsi" w:hAnsiTheme="minorHAnsi"/>
      <w:sz w:val="22"/>
    </w:rPr>
  </w:style>
  <w:style w:type="paragraph" w:styleId="Footer">
    <w:name w:val="footer"/>
    <w:basedOn w:val="Normal"/>
    <w:link w:val="FooterChar"/>
    <w:uiPriority w:val="99"/>
    <w:semiHidden/>
    <w:unhideWhenUsed/>
    <w:rsid w:val="00067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7CA5"/>
    <w:rPr>
      <w:rFonts w:asciiTheme="minorHAnsi" w:hAnsiTheme="minorHAnsi"/>
      <w:sz w:val="22"/>
    </w:rPr>
  </w:style>
  <w:style w:type="character" w:styleId="Hyperlink">
    <w:name w:val="Hyperlink"/>
    <w:basedOn w:val="DefaultParagraphFont"/>
    <w:uiPriority w:val="99"/>
    <w:unhideWhenUsed/>
    <w:rsid w:val="003B26AB"/>
    <w:rPr>
      <w:color w:val="0000FF" w:themeColor="hyperlink"/>
      <w:u w:val="single"/>
    </w:rPr>
  </w:style>
  <w:style w:type="table" w:styleId="TableGrid">
    <w:name w:val="Table Grid"/>
    <w:basedOn w:val="TableNormal"/>
    <w:uiPriority w:val="59"/>
    <w:rsid w:val="002C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ntanatx.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938</Words>
  <Characters>5350</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Ordinance Calling General Election May 9, 2015  (00169502.DOCX;1)</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Calling General Election May 9, 2015  (00169502.DOCX;1)</dc:title>
  <dc:subject>00169502.DOCX /Font=8</dc:subject>
  <dc:creator>radams</dc:creator>
  <cp:keywords/>
  <dc:description/>
  <cp:lastModifiedBy>Quintana</cp:lastModifiedBy>
  <cp:revision>7</cp:revision>
  <cp:lastPrinted>2015-02-02T18:56:00Z</cp:lastPrinted>
  <dcterms:created xsi:type="dcterms:W3CDTF">2016-01-15T13:53:00Z</dcterms:created>
  <dcterms:modified xsi:type="dcterms:W3CDTF">2016-02-04T19:13:00Z</dcterms:modified>
</cp:coreProperties>
</file>